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5A" w:rsidRDefault="009B5DA2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1A2E5A">
          <w:pgSz w:w="11906" w:h="16383"/>
          <w:pgMar w:top="720" w:right="720" w:bottom="720" w:left="720" w:header="720" w:footer="720" w:gutter="0"/>
          <w:cols w:space="720"/>
        </w:sectPr>
      </w:pPr>
      <w:bookmarkStart w:id="0" w:name="block-81738205"/>
      <w:bookmarkStart w:id="1" w:name="_GoBack"/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-388620</wp:posOffset>
            </wp:positionV>
            <wp:extent cx="7124700" cy="10076180"/>
            <wp:effectExtent l="0" t="0" r="0" b="0"/>
            <wp:wrapThrough wrapText="bothSides">
              <wp:wrapPolygon edited="0">
                <wp:start x="0" y="0"/>
                <wp:lineTo x="0" y="21562"/>
                <wp:lineTo x="21542" y="21562"/>
                <wp:lineTo x="21542" y="0"/>
                <wp:lineTo x="0" y="0"/>
              </wp:wrapPolygon>
            </wp:wrapThrough>
            <wp:docPr id="1" name="Рисунок 1" descr="C:\Users\User\Desktop\титульники 2026-2027\геометрия\геометрия1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ьники 2026-2027\геометрия\геометрия10-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007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bookmarkEnd w:id="0"/>
    <w:p w:rsidR="001A2E5A" w:rsidRPr="009B5DA2" w:rsidRDefault="007C52CE">
      <w:pPr>
        <w:spacing w:after="0" w:line="264" w:lineRule="auto"/>
        <w:ind w:left="120"/>
        <w:jc w:val="both"/>
        <w:rPr>
          <w:lang w:val="ru-RU"/>
        </w:rPr>
      </w:pPr>
      <w:r w:rsidRPr="009B5DA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A2E5A" w:rsidRPr="009B5DA2" w:rsidRDefault="001A2E5A">
      <w:pPr>
        <w:spacing w:after="0" w:line="264" w:lineRule="auto"/>
        <w:ind w:left="120"/>
        <w:jc w:val="both"/>
        <w:rPr>
          <w:lang w:val="ru-RU"/>
        </w:rPr>
      </w:pP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курсов на уровне среднего общего образования, </w:t>
      </w:r>
      <w:r w:rsidRPr="009B5DA2">
        <w:rPr>
          <w:rFonts w:ascii="Times New Roman" w:hAnsi="Times New Roman"/>
          <w:color w:val="000000"/>
          <w:sz w:val="28"/>
          <w:lang w:val="ru-RU"/>
        </w:rPr>
        <w:t xml:space="preserve">так как обеспечивает возможность изучения дисциплин естественно-научной направленности и предметов гуманитарного цикла. Поскольку логическое мышление, формируемое при изучении обучающимися понятийных основ геометрии, при доказательстве теорем и построении </w:t>
      </w:r>
      <w:r w:rsidRPr="009B5DA2">
        <w:rPr>
          <w:rFonts w:ascii="Times New Roman" w:hAnsi="Times New Roman"/>
          <w:color w:val="000000"/>
          <w:sz w:val="28"/>
          <w:lang w:val="ru-RU"/>
        </w:rPr>
        <w:t>цепочки логических утверждений при решении геометрических задач, умение выдвигать и опровергать гипотезы непосредственно используются при решении задач естественно-научного цикла, в частности физических задач.</w:t>
      </w: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</w:t>
      </w:r>
      <w:r w:rsidRPr="009B5DA2">
        <w:rPr>
          <w:rFonts w:ascii="Times New Roman" w:hAnsi="Times New Roman"/>
          <w:color w:val="000000"/>
          <w:sz w:val="28"/>
          <w:lang w:val="ru-RU"/>
        </w:rPr>
        <w:t>рия» на углублённом уровне –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действий, специфичных геометрии, и необходимых для успешн</w:t>
      </w:r>
      <w:r w:rsidRPr="009B5DA2">
        <w:rPr>
          <w:rFonts w:ascii="Times New Roman" w:hAnsi="Times New Roman"/>
          <w:color w:val="000000"/>
          <w:sz w:val="28"/>
          <w:lang w:val="ru-RU"/>
        </w:rPr>
        <w:t>ого профессионального образования, связанного с использованием математики.</w:t>
      </w: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>Приоритетными задачами курса геометрии на углублённом уровне, расширяющими и усиливающими курс базового уровня, являются:</w:t>
      </w: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>расширение представления о геометрии как части мировой куль</w:t>
      </w:r>
      <w:r w:rsidRPr="009B5DA2">
        <w:rPr>
          <w:rFonts w:ascii="Times New Roman" w:hAnsi="Times New Roman"/>
          <w:color w:val="000000"/>
          <w:sz w:val="28"/>
          <w:lang w:val="ru-RU"/>
        </w:rPr>
        <w:t>туры и формирование осознания взаимосвязи геометрии с окружающим миром;</w:t>
      </w: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>формирование представления о пространственных фигурах как о важнейших математических моделях, позволяющих описывать и изучать разные явления окружающего мира, знание понятийного аппара</w:t>
      </w:r>
      <w:r w:rsidRPr="009B5DA2">
        <w:rPr>
          <w:rFonts w:ascii="Times New Roman" w:hAnsi="Times New Roman"/>
          <w:color w:val="000000"/>
          <w:sz w:val="28"/>
          <w:lang w:val="ru-RU"/>
        </w:rPr>
        <w:t>та по разделу «Стереометрия» учебного курса геометрии;</w:t>
      </w:r>
    </w:p>
    <w:p w:rsidR="001A2E5A" w:rsidRPr="009B5DA2" w:rsidRDefault="007C52CE">
      <w:pPr>
        <w:spacing w:after="0" w:line="264" w:lineRule="auto"/>
        <w:ind w:firstLine="600"/>
        <w:jc w:val="both"/>
        <w:rPr>
          <w:lang w:val="ru-RU"/>
        </w:rPr>
      </w:pPr>
      <w:r w:rsidRPr="009B5DA2">
        <w:rPr>
          <w:rFonts w:ascii="Times New Roman" w:hAnsi="Times New Roman"/>
          <w:color w:val="000000"/>
          <w:sz w:val="28"/>
          <w:lang w:val="ru-RU"/>
        </w:rPr>
        <w:t>формирование умения владеть основными понятиями о пространственных фигурах и их основными свойствами, знание теорем, формул и умение их применять, умения доказывать теоремы и находить нестандартные спо</w:t>
      </w:r>
      <w:r w:rsidRPr="009B5DA2">
        <w:rPr>
          <w:rFonts w:ascii="Times New Roman" w:hAnsi="Times New Roman"/>
          <w:color w:val="000000"/>
          <w:sz w:val="28"/>
          <w:lang w:val="ru-RU"/>
        </w:rPr>
        <w:t>собы решения задач;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распознавать на чертежах, моделях и в реальном мире многогранники и тела вращения, конструировать геометрические модели;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понимания возможности аксиоматического построения математических теорий, </w:t>
      </w:r>
      <w:r>
        <w:rPr>
          <w:rFonts w:ascii="Times New Roman" w:hAnsi="Times New Roman"/>
          <w:color w:val="000000"/>
          <w:sz w:val="28"/>
        </w:rPr>
        <w:t>формирование понимания роли аксиоматики при проведении рассуждений;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умения владеть методами доказательств и алгоритмов решения, умения их применять, проводить доказательные рассуждения в ходе решения стереометрических задач и задач с практичес</w:t>
      </w:r>
      <w:r>
        <w:rPr>
          <w:rFonts w:ascii="Times New Roman" w:hAnsi="Times New Roman"/>
          <w:color w:val="000000"/>
          <w:sz w:val="28"/>
        </w:rPr>
        <w:t xml:space="preserve">ким содержанием, формирование представления о необходимости доказательств при </w:t>
      </w:r>
      <w:r>
        <w:rPr>
          <w:rFonts w:ascii="Times New Roman" w:hAnsi="Times New Roman"/>
          <w:color w:val="000000"/>
          <w:sz w:val="28"/>
        </w:rPr>
        <w:lastRenderedPageBreak/>
        <w:t>обосновании математических утверждений и роли аксиоматики в проведении дедуктивных рассуждений;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и совершенствование интеллектуальных и творческих способностей обучающихс</w:t>
      </w:r>
      <w:r>
        <w:rPr>
          <w:rFonts w:ascii="Times New Roman" w:hAnsi="Times New Roman"/>
          <w:color w:val="000000"/>
          <w:sz w:val="28"/>
        </w:rPr>
        <w:t>я, познавательной активности, исследовательских умений, критичности мышления, интереса к изучению геометрии;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грамотности, релевантной геометрии: умения распознавать проявления геометрических понятий, объектов и закономерностей в</w:t>
      </w:r>
      <w:r>
        <w:rPr>
          <w:rFonts w:ascii="Times New Roman" w:hAnsi="Times New Roman"/>
          <w:color w:val="000000"/>
          <w:sz w:val="28"/>
        </w:rPr>
        <w:t xml:space="preserve"> реальных жизненных ситуациях и при изучении других учебных предметов, проявления зависимостей и закономерностей, моделирования реальных ситуаций, исследования построенных моделей, интерпретации полученных результатов.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Основными содержательными линиями уче</w:t>
      </w:r>
      <w:r>
        <w:rPr>
          <w:rFonts w:ascii="Times New Roman" w:hAnsi="Times New Roman"/>
          <w:color w:val="000000"/>
          <w:sz w:val="28"/>
        </w:rPr>
        <w:t xml:space="preserve">бного курса «Геометрия» в 10–11 классах являются: «Прямые и плоскости в пространстве», «Многогранники», «Тела вращения», «Векторы и координаты в пространстве», «Движения в пространстве».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Сформулированное во ФГОС СОО требование «уметь оперировать понятиями</w:t>
      </w:r>
      <w:r>
        <w:rPr>
          <w:rFonts w:ascii="Times New Roman" w:hAnsi="Times New Roman"/>
          <w:color w:val="000000"/>
          <w:sz w:val="28"/>
        </w:rPr>
        <w:t>», релевантными геометрии на углублённом уровне обучения в 10–11 классах, относится ко всем содержательным линиям учебного курса, а формирование логических умений распределяется не только по содержательным линиям, но и по годам обучения. Содержание образов</w:t>
      </w:r>
      <w:r>
        <w:rPr>
          <w:rFonts w:ascii="Times New Roman" w:hAnsi="Times New Roman"/>
          <w:color w:val="000000"/>
          <w:sz w:val="28"/>
        </w:rPr>
        <w:t>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неоднократно. Это позволяет организ</w:t>
      </w:r>
      <w:r>
        <w:rPr>
          <w:rFonts w:ascii="Times New Roman" w:hAnsi="Times New Roman"/>
          <w:color w:val="000000"/>
          <w:sz w:val="28"/>
        </w:rPr>
        <w:t>овать овладение геометрическими понятиями и навыками последовательно и поступательно, с соблюдением принципа преемственности, а новые знания включать в общую систему геометрических представлений обучающихся, расширяя и углубляя её, образуя прочные множеств</w:t>
      </w:r>
      <w:r>
        <w:rPr>
          <w:rFonts w:ascii="Times New Roman" w:hAnsi="Times New Roman"/>
          <w:color w:val="000000"/>
          <w:sz w:val="28"/>
        </w:rPr>
        <w:t>енные связи.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 к изучению геометрии на углублённом уровне позволяет: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условия для дифференциации обучения, построения индивидуальных образовательных программ, обеспечить углублённое изучение геометрии как составляющей учебного предмета «Матема</w:t>
      </w:r>
      <w:r>
        <w:rPr>
          <w:rFonts w:ascii="Times New Roman" w:hAnsi="Times New Roman"/>
          <w:color w:val="000000"/>
          <w:sz w:val="28"/>
        </w:rPr>
        <w:t>тика»;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подготовить обучающихся к продолжению изучения математики с учётом выбора будущей профессии, обеспечивая преемственность между общим и профессиональным образованием.</w:t>
      </w:r>
    </w:p>
    <w:p w:rsidR="001A2E5A" w:rsidRDefault="007C52CE">
      <w:pPr>
        <w:spacing w:after="0" w:line="264" w:lineRule="auto"/>
        <w:ind w:firstLine="600"/>
        <w:jc w:val="both"/>
      </w:pPr>
      <w:bookmarkStart w:id="2" w:name="04eb6aa7-7a2b-4c78-a285-c233698ad3f6"/>
      <w:r>
        <w:rPr>
          <w:rFonts w:ascii="Times New Roman" w:hAnsi="Times New Roman"/>
          <w:color w:val="000000"/>
          <w:sz w:val="28"/>
        </w:rPr>
        <w:t xml:space="preserve">На изучение учебного курса «Геометрия» на углублённом уровне отводится 204 часа: в </w:t>
      </w:r>
      <w:r>
        <w:rPr>
          <w:rFonts w:ascii="Times New Roman" w:hAnsi="Times New Roman"/>
          <w:color w:val="000000"/>
          <w:sz w:val="28"/>
        </w:rPr>
        <w:t xml:space="preserve">10 классе – 102 часа (3 часа в неделю), в 11 классе – 102 часа (3 часа в неделю). </w:t>
      </w:r>
      <w:bookmarkEnd w:id="2"/>
    </w:p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1738215"/>
    </w:p>
    <w:bookmarkEnd w:id="3"/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Прямые и плоскости в пространстве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понятия стереометрии. Точка, прямая, плоскость, пространство. Понятие об аксиоматическом пост</w:t>
      </w:r>
      <w:r>
        <w:rPr>
          <w:rFonts w:ascii="Times New Roman" w:hAnsi="Times New Roman"/>
          <w:color w:val="000000"/>
          <w:sz w:val="28"/>
        </w:rPr>
        <w:t>роении стереометрии: аксиомы стереометрии и следствия из них.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Взаимное расположение прямых в пространстве: пересекающиеся, параллельные и скрещивающиеся прямые. Признаки скрещивающихся прямых. Параллельность прямых и плоскостей в пространстве: параллельные</w:t>
      </w:r>
      <w:r>
        <w:rPr>
          <w:rFonts w:ascii="Times New Roman" w:hAnsi="Times New Roman"/>
          <w:color w:val="000000"/>
          <w:sz w:val="28"/>
        </w:rPr>
        <w:t xml:space="preserve"> прямые в пространстве, параллельность трёх прямых, параллельность прямой и плоскости. Параллельное и центральное проектирование, изображение фигур. Основные свойства параллельного проектирования. Изображение фигур в параллельной проекции. Углы с сонаправл</w:t>
      </w:r>
      <w:r>
        <w:rPr>
          <w:rFonts w:ascii="Times New Roman" w:hAnsi="Times New Roman"/>
          <w:color w:val="000000"/>
          <w:sz w:val="28"/>
        </w:rPr>
        <w:t>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параллелепипед, построение сечений.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Перпендикулярность прям</w:t>
      </w:r>
      <w:r>
        <w:rPr>
          <w:rFonts w:ascii="Times New Roman" w:hAnsi="Times New Roman"/>
          <w:color w:val="000000"/>
          <w:sz w:val="28"/>
        </w:rPr>
        <w:t>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Ортогональное проектирование. Перпендикуляр и наклонные:</w:t>
      </w:r>
      <w:r>
        <w:rPr>
          <w:rFonts w:ascii="Times New Roman" w:hAnsi="Times New Roman"/>
          <w:color w:val="000000"/>
          <w:sz w:val="28"/>
        </w:rPr>
        <w:t xml:space="preserve">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Углы в пространстве: угол между прямой и плоскос</w:t>
      </w:r>
      <w:r>
        <w:rPr>
          <w:rFonts w:ascii="Times New Roman" w:hAnsi="Times New Roman"/>
          <w:color w:val="000000"/>
          <w:sz w:val="28"/>
        </w:rPr>
        <w:t>тью, двугранный угол, линейный угол двугранного угла. Трёхгранный и многогранные углы. Свойства плоских углов многогранного угла. Свойства плоских и двугранных углов трёхгранного угла. Теоремы косинусов и синусов для трёхгранного угла.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Многогранники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м</w:t>
      </w:r>
      <w:r>
        <w:rPr>
          <w:rFonts w:ascii="Times New Roman" w:hAnsi="Times New Roman"/>
          <w:color w:val="000000"/>
          <w:sz w:val="28"/>
        </w:rPr>
        <w:t>ногогранников, развёртка многогранника. Призма: n-угольная призма, прямая и наклонная призмы, боковая и полная поверхность призмы. Параллелепипед, прямоугольный параллелепипед и его свойства. Кратчайшие пути на поверхности многогранника. Теорема Эйлера. Пр</w:t>
      </w:r>
      <w:r>
        <w:rPr>
          <w:rFonts w:ascii="Times New Roman" w:hAnsi="Times New Roman"/>
          <w:color w:val="000000"/>
          <w:sz w:val="28"/>
        </w:rPr>
        <w:t xml:space="preserve">остранственная теорема Пифагора. Пирамида: n-угольная пирамида, правильная и усечённая пирамиды. Свойства рёбер и боковых граней правильной пирамиды. Правильные многогранники: правильная призма и </w:t>
      </w:r>
      <w:r>
        <w:rPr>
          <w:rFonts w:ascii="Times New Roman" w:hAnsi="Times New Roman"/>
          <w:color w:val="000000"/>
          <w:sz w:val="28"/>
        </w:rPr>
        <w:lastRenderedPageBreak/>
        <w:t>правильная пирамида, правильная треугольная пирамида и прави</w:t>
      </w:r>
      <w:r>
        <w:rPr>
          <w:rFonts w:ascii="Times New Roman" w:hAnsi="Times New Roman"/>
          <w:color w:val="000000"/>
          <w:sz w:val="28"/>
        </w:rPr>
        <w:t xml:space="preserve">льный тетраэдр, куб. Представление о правильных многогранниках: октаэдр, додекаэдр и икосаэдр.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</w:t>
      </w:r>
      <w:r>
        <w:rPr>
          <w:rFonts w:ascii="Times New Roman" w:hAnsi="Times New Roman"/>
          <w:color w:val="000000"/>
          <w:sz w:val="28"/>
        </w:rPr>
        <w:t>й поверхности прямой призмы. Площадь боковой поверхности и поверхности правильной пирамиды, теорема о площади усечённой пирамиды.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 в пространстве. Элементы симметрии правильных многогранников. Симметрия в правильном многограннике: симметрия паралл</w:t>
      </w:r>
      <w:r>
        <w:rPr>
          <w:rFonts w:ascii="Times New Roman" w:hAnsi="Times New Roman"/>
          <w:color w:val="000000"/>
          <w:sz w:val="28"/>
        </w:rPr>
        <w:t>елепипеда, симметрия правильных призм, симметрия правильной пирамиды.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Векторы и координаты в пространстве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Понятия: вектор в пространстве, нулевой вектор, длина ненулевого вектора, векторы коллинеарные, сонаправленные и противоположно направленные векторы. </w:t>
      </w:r>
      <w:r>
        <w:rPr>
          <w:rFonts w:ascii="Times New Roman" w:hAnsi="Times New Roman"/>
          <w:color w:val="000000"/>
          <w:sz w:val="28"/>
        </w:rPr>
        <w:t>Равенство векторов. Действия с векторами: сложение и вычитание векторов, сумма нескольких векторов, умножение вектора на число. Свойства сложения векторов. Свойства умножения вектора на число. Понятие компланарные векторы. Признак компланарности трёх векто</w:t>
      </w:r>
      <w:r>
        <w:rPr>
          <w:rFonts w:ascii="Times New Roman" w:hAnsi="Times New Roman"/>
          <w:color w:val="000000"/>
          <w:sz w:val="28"/>
        </w:rPr>
        <w:t>ров. Правило параллелепипеда. Теорема о разложении вектора по трём некомпланарным векторам. Прямоугольная система координат в пространстве. Координаты вектора. Связь между координатами вектора и координатами точек. Угол между векторами. Скалярное произведе</w:t>
      </w:r>
      <w:r>
        <w:rPr>
          <w:rFonts w:ascii="Times New Roman" w:hAnsi="Times New Roman"/>
          <w:color w:val="000000"/>
          <w:sz w:val="28"/>
        </w:rPr>
        <w:t>ние векторов.</w:t>
      </w: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Тела вращения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Понятия: цилиндрическая поверхность, коническая поверхность, сферическая поверхность, образующие поверхностей. Тела вращения: цилиндр, конус, усечённый конус, сфера, шар. Взаимное расположение сферы и плоскости, касательная плоскость к сфере. Изображение т</w:t>
      </w:r>
      <w:r>
        <w:rPr>
          <w:rFonts w:ascii="Times New Roman" w:hAnsi="Times New Roman"/>
          <w:color w:val="000000"/>
          <w:sz w:val="28"/>
        </w:rPr>
        <w:t xml:space="preserve">ел вращения на плоскости. Развёртка цилиндра и конуса. Симметрия сферы и шара.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Объём. Основные свойства объёмов тел. Теорема об объёме прямоугольного параллелепипеда и следствия из неё. Объём прямой и наклонной призмы, цилиндра, пирамиды и конуса. Объём ш</w:t>
      </w:r>
      <w:r>
        <w:rPr>
          <w:rFonts w:ascii="Times New Roman" w:hAnsi="Times New Roman"/>
          <w:color w:val="000000"/>
          <w:sz w:val="28"/>
        </w:rPr>
        <w:t xml:space="preserve">ара и шарового сегмента.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Комбинации тел вращения и многогранников. Призма, вписанная в цилиндр, описанная около цилиндра. Пересечение сферы и шара с плоскостью. Касание шара и сферы плоскостью. Понятие многогранника, </w:t>
      </w:r>
      <w:r>
        <w:rPr>
          <w:rFonts w:ascii="Times New Roman" w:hAnsi="Times New Roman"/>
          <w:color w:val="000000"/>
          <w:sz w:val="28"/>
        </w:rPr>
        <w:lastRenderedPageBreak/>
        <w:t>описанного около сферы, сферы, вписанн</w:t>
      </w:r>
      <w:r>
        <w:rPr>
          <w:rFonts w:ascii="Times New Roman" w:hAnsi="Times New Roman"/>
          <w:color w:val="000000"/>
          <w:sz w:val="28"/>
        </w:rPr>
        <w:t xml:space="preserve">ой в многогранник или тело вращения.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поверхности цилиндра, конуса, площадь сферы и её частей. Подобие в пространстве. Отношение объёмов, площадей поверхностей подобных фигур. Преобразование подобия, гомотетия. Решение задач на плоскости с использо</w:t>
      </w:r>
      <w:r>
        <w:rPr>
          <w:rFonts w:ascii="Times New Roman" w:hAnsi="Times New Roman"/>
          <w:color w:val="000000"/>
          <w:sz w:val="28"/>
        </w:rPr>
        <w:t>ванием стереометрических методов.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Построение сечений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шара, методы построения сечений: метод </w:t>
      </w:r>
      <w:r>
        <w:rPr>
          <w:rFonts w:ascii="Times New Roman" w:hAnsi="Times New Roman"/>
          <w:color w:val="000000"/>
          <w:sz w:val="28"/>
        </w:rPr>
        <w:t>следов, метод внутреннего проектирования, метод переноса секущей плоскости.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Векторы и координаты в пространстве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Векторы в пространстве. Операции над векторами. Векторное умножение векторов. Свойства векторного умножения. Прямоугольная система координат в п</w:t>
      </w:r>
      <w:r>
        <w:rPr>
          <w:rFonts w:ascii="Times New Roman" w:hAnsi="Times New Roman"/>
          <w:color w:val="000000"/>
          <w:sz w:val="28"/>
        </w:rPr>
        <w:t>ространстве. Координаты вектора. Разложение вектора по базису. Координатно-векторный метод при решении геометрических задач.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Движения в пространстве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пространства. Отображения. Движения и равенство фигур. Общие свойства движений. Виды движений: пар</w:t>
      </w:r>
      <w:r>
        <w:rPr>
          <w:rFonts w:ascii="Times New Roman" w:hAnsi="Times New Roman"/>
          <w:color w:val="000000"/>
          <w:sz w:val="28"/>
        </w:rPr>
        <w:t>аллельный перенос, центральная симметрия, зеркальная симметрия, поворот вокруг прямой. Преобразования подобия. Прямая и сфера Эйлера.</w:t>
      </w:r>
    </w:p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1738208"/>
    </w:p>
    <w:bookmarkEnd w:id="4"/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КУРСА «ГЕОМЕТРИЯ» (УГЛУБЛЕННЫЙ УРОВЕНЬ) НА УРОВНЕ СРЕДНЕГО ОБЩЕГО ОБРАЗОВАН</w:t>
      </w:r>
      <w:r>
        <w:rPr>
          <w:rFonts w:ascii="Times New Roman" w:hAnsi="Times New Roman"/>
          <w:b/>
          <w:color w:val="000000"/>
          <w:sz w:val="28"/>
        </w:rPr>
        <w:t>ИЯ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</w:t>
      </w:r>
      <w:r>
        <w:rPr>
          <w:rFonts w:ascii="Times New Roman" w:hAnsi="Times New Roman"/>
          <w:color w:val="000000"/>
          <w:sz w:val="28"/>
        </w:rPr>
        <w:t xml:space="preserve"> гражданского общества (выборы, опросы и другое), умение взаимодействовать с социальными институтами в соответствии с их функциями и назначением;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уважения к прошлому и наст</w:t>
      </w:r>
      <w:r>
        <w:rPr>
          <w:rFonts w:ascii="Times New Roman" w:hAnsi="Times New Roman"/>
          <w:color w:val="000000"/>
          <w:sz w:val="28"/>
        </w:rPr>
        <w:t>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духовных </w:t>
      </w:r>
      <w:r>
        <w:rPr>
          <w:rFonts w:ascii="Times New Roman" w:hAnsi="Times New Roman"/>
          <w:color w:val="000000"/>
          <w:sz w:val="28"/>
        </w:rPr>
        <w:t>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учёного, осознание личного вклада в построение устойчивого будущего;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</w:t>
      </w:r>
      <w:r>
        <w:rPr>
          <w:rFonts w:ascii="Times New Roman" w:hAnsi="Times New Roman"/>
          <w:b/>
          <w:color w:val="000000"/>
          <w:sz w:val="28"/>
        </w:rPr>
        <w:t>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умения применять </w:t>
      </w:r>
      <w:r>
        <w:rPr>
          <w:rFonts w:ascii="Times New Roman" w:hAnsi="Times New Roman"/>
          <w:color w:val="000000"/>
          <w:sz w:val="28"/>
        </w:rPr>
        <w:t>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</w:t>
      </w:r>
      <w:r>
        <w:rPr>
          <w:rFonts w:ascii="Times New Roman" w:hAnsi="Times New Roman"/>
          <w:color w:val="000000"/>
          <w:sz w:val="28"/>
        </w:rPr>
        <w:t>ивно-оздоровительной деятельностью;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её приложениями, умение совершать осознанный выбор будущей пр</w:t>
      </w:r>
      <w:r>
        <w:rPr>
          <w:rFonts w:ascii="Times New Roman" w:hAnsi="Times New Roman"/>
          <w:color w:val="000000"/>
          <w:sz w:val="28"/>
        </w:rPr>
        <w:t xml:space="preserve">офессии и реализовывать собственные жизненные планы, готовность и способность к математическому образованию и </w:t>
      </w:r>
      <w:r>
        <w:rPr>
          <w:rFonts w:ascii="Times New Roman" w:hAnsi="Times New Roman"/>
          <w:color w:val="000000"/>
          <w:sz w:val="28"/>
        </w:rPr>
        <w:lastRenderedPageBreak/>
        <w:t>самообразованию на протяжении всей жизни, готовность к активному участию в решении практических задач математической направленности;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</w:t>
      </w:r>
      <w:r>
        <w:rPr>
          <w:rFonts w:ascii="Times New Roman" w:hAnsi="Times New Roman"/>
          <w:b/>
          <w:color w:val="000000"/>
          <w:sz w:val="28"/>
        </w:rPr>
        <w:t>кое воспитание: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</w:t>
      </w:r>
      <w:r>
        <w:rPr>
          <w:rFonts w:ascii="Times New Roman" w:hAnsi="Times New Roman"/>
          <w:color w:val="000000"/>
          <w:sz w:val="28"/>
        </w:rPr>
        <w:t>я решения задач в области окружающей среды, планирование поступков и оценки их возможных последствий для окружающей среды;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</w:t>
      </w:r>
      <w:r>
        <w:rPr>
          <w:rFonts w:ascii="Times New Roman" w:hAnsi="Times New Roman"/>
          <w:color w:val="000000"/>
          <w:sz w:val="28"/>
        </w:rPr>
        <w:t>актики, понимание математической науки как сферы человеческой деятельности, этапов её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</w:t>
      </w:r>
      <w:r>
        <w:rPr>
          <w:rFonts w:ascii="Times New Roman" w:hAnsi="Times New Roman"/>
          <w:color w:val="000000"/>
          <w:sz w:val="28"/>
        </w:rPr>
        <w:t>следовательскую деятельность индивидуально и в группе.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</w:t>
      </w:r>
      <w:r>
        <w:rPr>
          <w:rFonts w:ascii="Times New Roman" w:hAnsi="Times New Roman"/>
          <w:color w:val="000000"/>
          <w:sz w:val="28"/>
        </w:rPr>
        <w:t xml:space="preserve">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</w:t>
      </w:r>
      <w:r>
        <w:rPr>
          <w:rFonts w:ascii="Times New Roman" w:hAnsi="Times New Roman"/>
          <w:color w:val="000000"/>
          <w:sz w:val="28"/>
        </w:rPr>
        <w:t>ичные, частные и общие, условные;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</w:t>
      </w:r>
      <w:r>
        <w:rPr>
          <w:rFonts w:ascii="Times New Roman" w:hAnsi="Times New Roman"/>
          <w:color w:val="000000"/>
          <w:sz w:val="28"/>
        </w:rPr>
        <w:t>ики, дедуктивных и индуктивных умозаключений, умозаключений по аналогии;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</w:t>
      </w:r>
      <w:r>
        <w:rPr>
          <w:rFonts w:ascii="Times New Roman" w:hAnsi="Times New Roman"/>
          <w:color w:val="000000"/>
          <w:sz w:val="28"/>
        </w:rPr>
        <w:t>ния и выводы;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вопросы как исследовательский инструм</w:t>
      </w:r>
      <w:r>
        <w:rPr>
          <w:rFonts w:ascii="Times New Roman" w:hAnsi="Times New Roman"/>
          <w:color w:val="000000"/>
          <w:sz w:val="28"/>
        </w:rPr>
        <w:t>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</w:t>
      </w:r>
      <w:r>
        <w:rPr>
          <w:rFonts w:ascii="Times New Roman" w:hAnsi="Times New Roman"/>
          <w:color w:val="000000"/>
          <w:sz w:val="28"/>
        </w:rPr>
        <w:t>тей математического объекта, явления, процесса, выявлению зависимостей между объектами, явлениями, процессами;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</w:t>
      </w:r>
      <w:r>
        <w:rPr>
          <w:rFonts w:ascii="Times New Roman" w:hAnsi="Times New Roman"/>
          <w:color w:val="000000"/>
          <w:sz w:val="28"/>
        </w:rPr>
        <w:t>тов, выводов и обобщений;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</w:t>
      </w:r>
      <w:r>
        <w:rPr>
          <w:rFonts w:ascii="Times New Roman" w:hAnsi="Times New Roman"/>
          <w:color w:val="000000"/>
          <w:sz w:val="28"/>
        </w:rPr>
        <w:t>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</w:t>
      </w:r>
      <w:r>
        <w:rPr>
          <w:rFonts w:ascii="Times New Roman" w:hAnsi="Times New Roman"/>
          <w:color w:val="000000"/>
          <w:sz w:val="28"/>
        </w:rPr>
        <w:t>надёжность информации по самостоятельно сформулированным критериям.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ходе обсужде</w:t>
      </w:r>
      <w:r>
        <w:rPr>
          <w:rFonts w:ascii="Times New Roman" w:hAnsi="Times New Roman"/>
          <w:color w:val="000000"/>
          <w:sz w:val="28"/>
        </w:rPr>
        <w:t>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</w:t>
      </w:r>
      <w:r>
        <w:rPr>
          <w:rFonts w:ascii="Times New Roman" w:hAnsi="Times New Roman"/>
          <w:color w:val="000000"/>
          <w:sz w:val="28"/>
        </w:rPr>
        <w:t>мулировать разногласия, свои возражения;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</w:t>
      </w:r>
      <w:r>
        <w:rPr>
          <w:rFonts w:ascii="Times New Roman" w:hAnsi="Times New Roman"/>
          <w:b/>
          <w:color w:val="000000"/>
          <w:sz w:val="28"/>
        </w:rPr>
        <w:t>ия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</w:t>
      </w:r>
      <w:r>
        <w:rPr>
          <w:rFonts w:ascii="Times New Roman" w:hAnsi="Times New Roman"/>
          <w:b/>
          <w:color w:val="000000"/>
          <w:sz w:val="28"/>
        </w:rPr>
        <w:t>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</w:t>
      </w:r>
      <w:r>
        <w:rPr>
          <w:rFonts w:ascii="Times New Roman" w:hAnsi="Times New Roman"/>
          <w:color w:val="000000"/>
          <w:sz w:val="28"/>
        </w:rPr>
        <w:t>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условиям, объяснять причины достижения или недостижения результатов дея</w:t>
      </w:r>
      <w:r>
        <w:rPr>
          <w:rFonts w:ascii="Times New Roman" w:hAnsi="Times New Roman"/>
          <w:color w:val="000000"/>
          <w:sz w:val="28"/>
        </w:rPr>
        <w:t>тельности, находить ошибку, давать оценку приобретённому опыту.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</w:t>
      </w:r>
      <w:r>
        <w:rPr>
          <w:rFonts w:ascii="Times New Roman" w:hAnsi="Times New Roman"/>
          <w:color w:val="000000"/>
          <w:sz w:val="28"/>
        </w:rPr>
        <w:t>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иные), выполнять свою часть работы и координ</w:t>
      </w:r>
      <w:r>
        <w:rPr>
          <w:rFonts w:ascii="Times New Roman" w:hAnsi="Times New Roman"/>
          <w:color w:val="000000"/>
          <w:sz w:val="28"/>
        </w:rPr>
        <w:t>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1A2E5A" w:rsidRDefault="001A2E5A">
      <w:pPr>
        <w:spacing w:after="0" w:line="264" w:lineRule="auto"/>
        <w:ind w:left="120"/>
        <w:jc w:val="both"/>
      </w:pP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</w:rPr>
        <w:t>10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основными пон</w:t>
      </w:r>
      <w:r>
        <w:rPr>
          <w:rFonts w:ascii="Times New Roman" w:hAnsi="Times New Roman"/>
          <w:color w:val="000000"/>
          <w:sz w:val="28"/>
        </w:rPr>
        <w:t>ятиями стереометрии при решении задач и проведении математических рассуждений;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аксиомы стереометрии и следствия из них при решении геометрических задач;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взаимное расположение прямых в пространстве, плоскостей в пространстве, </w:t>
      </w:r>
      <w:r>
        <w:rPr>
          <w:rFonts w:ascii="Times New Roman" w:hAnsi="Times New Roman"/>
          <w:color w:val="000000"/>
          <w:sz w:val="28"/>
        </w:rPr>
        <w:t>прямых и плоскостей в пространстве;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понятиями, связанными с углами в пространстве: между прямыми в пространстве, между прямой и плоскостью;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понятиями, связанными с многогранниками;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распознавать основные ви</w:t>
      </w:r>
      <w:r>
        <w:rPr>
          <w:rFonts w:ascii="Times New Roman" w:hAnsi="Times New Roman"/>
          <w:color w:val="000000"/>
          <w:sz w:val="28"/>
        </w:rPr>
        <w:t>ды многогранников (призма, пирамида, прямоугольный параллелепипед, куб);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многогранники, выбирая основания для классификации;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понятиями, связанными с сечением многогранников плоскостью;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параллельное, центральн</w:t>
      </w:r>
      <w:r>
        <w:rPr>
          <w:rFonts w:ascii="Times New Roman" w:hAnsi="Times New Roman"/>
          <w:color w:val="000000"/>
          <w:sz w:val="28"/>
        </w:rPr>
        <w:t>ое и ортогональное проектирование фигур на плоскость, выполнять изображения фигур на плоскости;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сечения многогранников различными методами, выполнять (выносные) плоские чертежи из рисунков простых объёмных фигур: вид сверху, сбоку, снизу;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</w:t>
      </w:r>
      <w:r>
        <w:rPr>
          <w:rFonts w:ascii="Times New Roman" w:hAnsi="Times New Roman"/>
          <w:color w:val="000000"/>
          <w:sz w:val="28"/>
        </w:rPr>
        <w:t xml:space="preserve"> площади поверхностей многогранников (призма, пирамида), геометрических тел с применением формул;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понятиями: симметрия в пространстве, центр, ось и плоскость симметрии, центр, ось и плоскость симметрии фигуры;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</w:t>
      </w:r>
      <w:r>
        <w:rPr>
          <w:rFonts w:ascii="Times New Roman" w:hAnsi="Times New Roman"/>
          <w:color w:val="000000"/>
          <w:sz w:val="28"/>
        </w:rPr>
        <w:t>тиями, соответствующими векторам и координатам в пространстве;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над векторами;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задачи на доказательство математических отношений и нахождение геометрических величин, применяя известные методы при решении математических задач повыше</w:t>
      </w:r>
      <w:r>
        <w:rPr>
          <w:rFonts w:ascii="Times New Roman" w:hAnsi="Times New Roman"/>
          <w:color w:val="000000"/>
          <w:sz w:val="28"/>
        </w:rPr>
        <w:t>нного и высокого уровня сложности;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простейшие программные средства и электронно-коммуникационные системы при решении стереометрических задач;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извлекать, преобразовывать и интерпретировать информацию о пространственных геометрических фигурах, пред</w:t>
      </w:r>
      <w:r>
        <w:rPr>
          <w:rFonts w:ascii="Times New Roman" w:hAnsi="Times New Roman"/>
          <w:color w:val="000000"/>
          <w:sz w:val="28"/>
        </w:rPr>
        <w:t>ставленную на чертежах и рисунках;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практике: сравнивать и анализировать реальные ситуации, применять изученные понятия в процессе поиска решения математически сформулированной проблемы, моделировать реальные ситуации на языке</w:t>
      </w:r>
      <w:r>
        <w:rPr>
          <w:rFonts w:ascii="Times New Roman" w:hAnsi="Times New Roman"/>
          <w:color w:val="000000"/>
          <w:sz w:val="28"/>
        </w:rPr>
        <w:t xml:space="preserve">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1A2E5A" w:rsidRDefault="007C52CE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об основных этапах развития геометрии как составн</w:t>
      </w:r>
      <w:r>
        <w:rPr>
          <w:rFonts w:ascii="Times New Roman" w:hAnsi="Times New Roman"/>
          <w:color w:val="000000"/>
          <w:sz w:val="28"/>
        </w:rPr>
        <w:t>ой части фундамента развития технологий.</w:t>
      </w:r>
    </w:p>
    <w:p w:rsidR="001A2E5A" w:rsidRDefault="007C52C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свободно оперировать понятиями, связанными с цилиндрической, конической и сферической поверхностями, объяснять способы получения;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понятиями, связанными с телами вр</w:t>
      </w:r>
      <w:r>
        <w:rPr>
          <w:rFonts w:ascii="Times New Roman" w:hAnsi="Times New Roman"/>
          <w:color w:val="000000"/>
          <w:sz w:val="28"/>
        </w:rPr>
        <w:t>ащения: цилиндром, конусом, сферой и шаром;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тела вращения (цилиндр, конус, сфера и шар) и объяснять способы получения тел вращения;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взаимное расположение сферы и плоскости;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 величины элементов многогранников и тел вра</w:t>
      </w:r>
      <w:r>
        <w:rPr>
          <w:rFonts w:ascii="Times New Roman" w:hAnsi="Times New Roman"/>
          <w:color w:val="000000"/>
          <w:sz w:val="28"/>
        </w:rPr>
        <w:t>щения, объёмы и площади поверхностей многогранников и тел вращения, геометрических тел с применением формул;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понятиями, связанными с комбинациями тел вращения и многогранников: многогранник, вписанный в сферу и описанный около сферы, с</w:t>
      </w:r>
      <w:r>
        <w:rPr>
          <w:rFonts w:ascii="Times New Roman" w:hAnsi="Times New Roman"/>
          <w:color w:val="000000"/>
          <w:sz w:val="28"/>
        </w:rPr>
        <w:t>фера, вписанная в многогранник или тело вращения;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вычислять соотношения между площадями поверхностей и объёмами подобных тел;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изображать изучаемые фигуры, выполнять (выносные) плоские чертежи из рисунков простых объёмных фигур: вид сверху, сбоку, снизу, </w:t>
      </w:r>
      <w:r>
        <w:rPr>
          <w:rFonts w:ascii="Times New Roman" w:hAnsi="Times New Roman"/>
          <w:color w:val="000000"/>
          <w:sz w:val="28"/>
        </w:rPr>
        <w:t>строить сечения тел вращения;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свободно оперировать понятием вектор в пространстве;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операции над векторами;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задавать плоскость уравнением в декартовой системе координат;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геометрические задачи на вычисление углов между прямыми и плоскостями, вычисление расстояний от точки до плоскости, в целом, на применение векторно-координатного метода при решении;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свобо</w:t>
      </w:r>
      <w:r>
        <w:rPr>
          <w:rFonts w:ascii="Times New Roman" w:hAnsi="Times New Roman"/>
          <w:color w:val="000000"/>
          <w:sz w:val="28"/>
        </w:rPr>
        <w:t>дно оперировать понятиями, связанными с движением в пространстве, знать свойства движений;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изображения многогранников и тел вращения при параллельном переносе, центральной симметрии, зеркальной симметрии, при повороте вокруг прямой, преобразовани</w:t>
      </w:r>
      <w:r>
        <w:rPr>
          <w:rFonts w:ascii="Times New Roman" w:hAnsi="Times New Roman"/>
          <w:color w:val="000000"/>
          <w:sz w:val="28"/>
        </w:rPr>
        <w:t>я подобия;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сечения многогранников и тел вращения: сечения цилиндра (параллельно и перпендикулярно оси), сечения конуса (параллельные основанию и проходящие через вершину), сечения шара;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построения сечений: метод следов, метод вн</w:t>
      </w:r>
      <w:r>
        <w:rPr>
          <w:rFonts w:ascii="Times New Roman" w:hAnsi="Times New Roman"/>
          <w:color w:val="000000"/>
          <w:sz w:val="28"/>
        </w:rPr>
        <w:t>утреннего проектирования, метод переноса секущей плоскости;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доказывать геометрические утверждения;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геометрические факты для решения стереометрических задач, предполагающих несколько шагов решения, если условия применения заданы в явной и неявной </w:t>
      </w:r>
      <w:r>
        <w:rPr>
          <w:rFonts w:ascii="Times New Roman" w:hAnsi="Times New Roman"/>
          <w:color w:val="000000"/>
          <w:sz w:val="28"/>
        </w:rPr>
        <w:t>форме;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решать задачи на доказательство математических отношений и нахождение геометрических величин;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программные средства и электронно-коммуникационные системы при решении стереометрических задач;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практике: сравнива</w:t>
      </w:r>
      <w:r>
        <w:rPr>
          <w:rFonts w:ascii="Times New Roman" w:hAnsi="Times New Roman"/>
          <w:color w:val="000000"/>
          <w:sz w:val="28"/>
        </w:rPr>
        <w:t>ть, анализировать и оценивать реальные ситуации, применять изученные понятия, теоремы, свойства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</w:t>
      </w:r>
      <w:r>
        <w:rPr>
          <w:rFonts w:ascii="Times New Roman" w:hAnsi="Times New Roman"/>
          <w:color w:val="000000"/>
          <w:sz w:val="28"/>
        </w:rPr>
        <w:t>анием геометрических понятий и теорем, аппарата алгебры, решать практические задачи, связанные с нахождением геометрических величин;</w:t>
      </w:r>
    </w:p>
    <w:p w:rsidR="001A2E5A" w:rsidRDefault="007C52C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об основных этапах развития геометрии как составной части фундамента развития технологий.</w:t>
      </w:r>
    </w:p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1738209"/>
    </w:p>
    <w:bookmarkEnd w:id="5"/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</w:t>
      </w:r>
      <w:r>
        <w:rPr>
          <w:rFonts w:ascii="Times New Roman" w:hAnsi="Times New Roman"/>
          <w:b/>
          <w:color w:val="000000"/>
          <w:sz w:val="28"/>
        </w:rPr>
        <w:t xml:space="preserve">ЧЕСКОЕ ПЛАНИРОВАНИЕ </w:t>
      </w:r>
    </w:p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737"/>
        <w:gridCol w:w="1491"/>
        <w:gridCol w:w="1843"/>
        <w:gridCol w:w="1912"/>
        <w:gridCol w:w="2568"/>
      </w:tblGrid>
      <w:tr w:rsidR="001A2E5A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расположение прямых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и расстояния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 в пространстве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1A2E5A" w:rsidRDefault="001A2E5A"/>
        </w:tc>
      </w:tr>
    </w:tbl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757"/>
      </w:tblGrid>
      <w:tr w:rsidR="001A2E5A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Аналитическая геометрия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многогранника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поверхности и объёмы круглых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A2E5A" w:rsidRDefault="001A2E5A"/>
        </w:tc>
      </w:tr>
    </w:tbl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1738206"/>
    </w:p>
    <w:bookmarkEnd w:id="6"/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4026"/>
        <w:gridCol w:w="1153"/>
        <w:gridCol w:w="1843"/>
        <w:gridCol w:w="1912"/>
        <w:gridCol w:w="1349"/>
        <w:gridCol w:w="2875"/>
      </w:tblGrid>
      <w:tr w:rsidR="001A2E5A">
        <w:trPr>
          <w:trHeight w:val="144"/>
          <w:tblCellSpacing w:w="0" w:type="dxa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правила изображения на рисунке плоскости, параллельных прямых (отрезков), середины отрезка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https://m.edsoo.ru/588c85b2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 стереометрии: точка, прямая, плоскость, пространство. Основные правила изображения на рисунке плоскости, параллельных прямых (отрезков), середины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https://m.edsoo.ru/ddcdafc2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Понятия: пересекающиеся плоскости, пересекающиеся 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https://m.edsoo.ru/eba83d84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Понятия: пересекающиеся плоскости, пересекающиеся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прямая и плоскость; полупространство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https://m.edsoo.ru/76122161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Многогранники, изображение простейших пространственных 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https://m.edsoo.ru/db7fa53e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Многогранники, изображение простейших пространственных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фигур, несуществующих объектов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https://m.edsoo.ru/4284be8b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https://m.edsoo.ru/c2bed9c5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первые следствия из них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https://m.edsoo.ru/f24c9d86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Аксиомы стереометрии и первые следствия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них. Способы задания прямых и плоскостей в пространстве. Обозначения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https://m.edsoo.ru/db11b7fd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сечений пирамиды, куба и призмы, которые проходят через их рёбра.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https://m.edsoo.ru/b5dd926b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сечений пирамиды, куба и призмы, которые проходят через их </w:t>
            </w:r>
            <w:r>
              <w:rPr>
                <w:rFonts w:ascii="Times New Roman" w:hAnsi="Times New Roman"/>
                <w:color w:val="000000"/>
                <w:sz w:val="24"/>
              </w:rPr>
              <w:t>рёбра.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https://m.edsoo.ru/14ca712c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сечений пирамиды, куба и призмы, которые проходят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через их рёбра. Изображение пересечения полученных плоскостей. Раскрашивание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https://m.edsoo.ru/b2618cce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сечений пирамиды, куба и призмы, которые </w:t>
            </w:r>
            <w:r>
              <w:rPr>
                <w:rFonts w:ascii="Times New Roman" w:hAnsi="Times New Roman"/>
                <w:color w:val="000000"/>
                <w:sz w:val="24"/>
              </w:rPr>
              <w:t>проходят через их рёбра. Изображение пересечения полученных плоскостей. Раскрашивание построенных сечений разными цветами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https://m.edsoo.ru/9cf3b9bf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следов для построения сечений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https://m.edsoo.ru/1b2f91f7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следов 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https://m.edsoo.ru/1844a2e4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следов </w:t>
            </w:r>
            <w:r>
              <w:rPr>
                <w:rFonts w:ascii="Times New Roman" w:hAnsi="Times New Roman"/>
                <w:color w:val="000000"/>
                <w:sz w:val="24"/>
              </w:rPr>
              <w:t>для построения сечений. Свойства пересечений прямых и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https://m.edsoo.ru/a9d15d32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сечений в пирамиде, кубе по трём точкам на рёбрах. Создание выносных чертежей и запись шагов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https://m.edsoo.ru/4c4216e9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https://m.edsoo.ru/57e2e351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https://m.edsoo.ru/4fcbfc2f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в пирамиде, кубе по трём точкам на рёбрах. Создание выносных чертежей и запись шагов построения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https://m.edsoo.ru/c5abbc54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планиметрии: Теорема о пропорциональных отрезках. Подобие треугольников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https://m.edsoo.ru/7d1fb4c8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планиметрии: Теорема Менелая. Расчеты в сечениях на выносных чертежах. История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планиметрии и стереометрии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https://m.edsoo.ru/c5a497c4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"Аксиомы стереометрии. Сечения"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https://m.edsoo.ru/a6ae516e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пространстве. Скрещивающиеся прямые. Признаки скрещивающихся прямых. Параллельные прямые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https://m.edsoo.ru/cbfb4984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существовании и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единственности прямой параллельной данной прямой, проходящей через точку пространства и не лежащей на данной прямой. Лемма о пересечении параллельных прямых плоскостью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https://m.edsoo.ru/ac45fd6f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Параллельность трех прямых.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Теорема о трёх параллельных прямых. Теорема о скрещивающихся прямых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https://m.edsoo.ru/5a11ad49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Параллельное проектирование. Основные свойства параллельного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проектирования. Изображение разных фигур в параллельной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https://m.edsoo.ru/f275db49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проекция. Угол с сонаправленными сторонами. Угол между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https://m.edsoo.ru/7ca4fa2f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доказательство и исследование, связанные с расположением прямых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https://m.edsoo.ru/53ab7cfd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Понятия: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прямой и плоскости в пространстве. Признак параллельности прямой и плоскости. Свойства параллельности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https://m.edsoo.ru/1737fd63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и доказательство, связанные с параллельностью прямых и плоскостей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https://m.edsoo.ru/e8e1391a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сечения, проходящего через данную прямую на чертеже и параллельного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Расчёт отношений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https://m.edsoo.ru/49ffaff1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Параллельная проекция, применение для построения сечений куба и параллелепипеда. Свойства параллелепипеда и призмы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https://m.edsoo.ru/ac13686d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плоскости. Признаки параллельности двух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https://m.edsoo.ru/b936e992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о параллельности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единственности плоскости, проходящей через точку, не принадлежащую данной плоскости и следствия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https://m.edsoo.ru/6be9fbea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параллельных плоскостей: о параллельности прямых </w:t>
            </w:r>
            <w:r>
              <w:rPr>
                <w:rFonts w:ascii="Times New Roman" w:hAnsi="Times New Roman"/>
                <w:color w:val="000000"/>
                <w:sz w:val="24"/>
              </w:rPr>
              <w:t>пересечения при пересечении двух параллельных плоскостей третьей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https://m.edsoo.ru/6c42af37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параллельных плоскостей: об отрезках параллельных прямых, заключённых между параллельными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плоскостями; о пересечении прямой с двумя параллельными плоскостями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https://m.edsoo.ru/e157c6f7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теорема Пифагора на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https://m.edsoo.ru/9ccc55d3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тригонометрия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прямоугольного треугольника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https://m.edsoo.ru/e6c98c7c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куба и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https://m.edsoo.ru/99d56dab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длин отрезков в кубе и прямоугольном параллелепипеде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https://m.edsoo.ru/5b1bb69d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Перпендикулярность прямой и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https://m.edsoo.ru/5682d452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плоскости. Признак перпендикулярности прямой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https://m.edsoo.ru/59fccc75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существовании и единственности прямой, проходящей через точку пространства и перпендикулярной к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https://m.edsoo.ru/c93542b5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https://m.edsoo.ru/62fc55e3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Плоскости и перпендикулярные им прямые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https://m.edsoo.ru/76464a93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 и наклонная. 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https://m.edsoo.ru/818779e7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 и наклонная.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перпендикуляра из точки на прямую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https://m.edsoo.ru/b9366929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https://m.edsoo.ru/13ca2779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 (прямая и обратная)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https://m.edsoo.ru/7e55435e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 между скрещивающимися прямыми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https://m.edsoo.ru/4d5fb41d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перпендикулярных прямых с помощью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https://m.edsoo.ru/9eceb7da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Ортогональное проектирование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https://m.edsoo.ru/c82fe87c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https://m.edsoo.ru/fc377c51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сечений куба, призмы, правильной пирамиды с помощью ортогональной проекции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https://m.edsoo.ru/56c8faa4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 относительно плоскости. Плоскости симметрий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https://m.edsoo.ru/ba17c527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перпендикулярности прямой и плоскости как следствие симметрии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https://m.edsoo.ru/3b72c654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многогранники. Расчёт расстояний от точки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https://m.edsoo.ru/2ae86c5b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многогранники. Расчёт расстояний от точки до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https://m.edsoo.ru/b33d2119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опустить перпендикуляры: симметрия, сдвиг точки по параллельной прямой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https://m.edsoo.ru/cb1b137c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Сдвиг по непараллельной прямой, изменение расстояний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https://m.edsoo.ru/2625a1db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"Взаимное расположение прямых и плоскостей в пространстве"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https://m.edsoo.ru/b5bc8eec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угол между прямыми на плоскости, тригонометрия в произвольном треугольнике, теорема косинусов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https://m.edsoo.ru/6f93bcdf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угол между скрещивающимися прямыми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https://m.edsoo.ru/15e4fecc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методы вычисления угла между прямыми в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https://m.edsoo.ru/7dec35ee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Двугранный угол.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Свойство линейных углов двугранного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https://m.edsoo.ru/3922fc23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плоскости. Свойства взаимно перпендикулярных плоскостей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https://m.edsoo.ru/6b1aa76d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 перпендикулярности плоскостей; теорема о прямой пересечения двух плоскостей перпендикулярных третьей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https://m.edsoo.ru/16c95c3a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Прямоугольный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параллелепипед; куб; измерения, свойства прямоугольного 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https://m.edsoo.ru/52c88814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диагонали прямоугольного параллелепипеда и следствие из неё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https://m.edsoo.ru/d47cac87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и прикладные задачи, связанные со взаимным расположением прямых и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https://m.edsoo.ru/6e119e38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скрещивающиеся прямые, параллельные плоскости в стандартных многогранниках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https://m.edsoo.ru/1144c324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 параллельных плоскостей на скрещивающихся прямых, расстояние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скрещивающимися прямыми в простых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https://m.edsoo.ru/cfca9ebf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https://m.edsoo.ru/b9a387c8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расстояний между скрещивающимися прямыми с помощью перпендикулярной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https://m.edsoo.ru/fc762dd4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Трёхгранный угол, неравенства для трехгранных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углов. Теорема Пифагора, теоремы косинусов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синусов для трёхгранного угла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https://m.edsoo.ru/6e34b31e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сферической геометрии: геодезические линии на Земле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https://m.edsoo.ru/82ba2777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"Углы и расстояния"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https://m.edsoo.ru/69a7d942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 "Многогранник и его элементы"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https://m.edsoo.ru/dd1173e8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Пирамида. Виды пирамид. Правильная пирамида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https://m.edsoo.ru/51ff5abc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Призма. Прямая и наклонная призмы. Правильная </w:t>
            </w:r>
            <w:r>
              <w:rPr>
                <w:rFonts w:ascii="Times New Roman" w:hAnsi="Times New Roman"/>
                <w:color w:val="000000"/>
                <w:sz w:val="24"/>
              </w:rPr>
              <w:t>призма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https://m.edsoo.ru/68bb5bec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Прямой параллелепипед, прямоугольный параллелепипед, куб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https://m.edsoo.ru/8515ba52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Выпуклые </w:t>
            </w:r>
            <w:r>
              <w:rPr>
                <w:rFonts w:ascii="Times New Roman" w:hAnsi="Times New Roman"/>
                <w:color w:val="000000"/>
                <w:sz w:val="24"/>
              </w:rPr>
              <w:t>многогранники. Теорема Эйлера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https://m.edsoo.ru/86151552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Выпуклые многогранники. Теорема Эйлера. Правильные и полуправильные многогранники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https://m.edsoo.ru/624c65e7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"Многогранники"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https://m.edsoo.ru/9ac392c8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вектора на плоскости 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https://m.edsoo.ru/b744c9ec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https://m.edsoo.ru/29ad6e37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Разность векторов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https://m.edsoo.ru/da162dbc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https://m.edsoo.ru/a8b5ab1a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https://m.edsoo.ru/2a5d2dc1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базису трёх </w:t>
            </w:r>
            <w:r>
              <w:rPr>
                <w:rFonts w:ascii="Times New Roman" w:hAnsi="Times New Roman"/>
                <w:color w:val="000000"/>
                <w:sz w:val="24"/>
              </w:rPr>
              <w:t>векторов, не лежащих в одной плоскости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https://m.edsoo.ru/92765464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https://m.edsoo.ru/fd6b44a5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угла между </w:t>
            </w:r>
            <w:r>
              <w:rPr>
                <w:rFonts w:ascii="Times New Roman" w:hAnsi="Times New Roman"/>
                <w:color w:val="000000"/>
                <w:sz w:val="24"/>
              </w:rPr>
              <w:t>векторами в пространстве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https://m.edsoo.ru/e634d38a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https://m.edsoo.ru/3d5b22ec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https://m.edsoo.ru/6b87c2da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https://m.edsoo.ru/b9b6d54f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с векторами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https://m.edsoo.ru/24e7b226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https://m.edsoo.ru/22247c8c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https://m.edsoo.ru/eb16c61a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https://m.edsoo.ru/eca25dd6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https://m.edsoo.ru/13be7183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https://m.edsoo.ru/c8863892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1A2E5A"/>
        </w:tc>
      </w:tr>
    </w:tbl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968"/>
        <w:gridCol w:w="1178"/>
        <w:gridCol w:w="1843"/>
        <w:gridCol w:w="1912"/>
        <w:gridCol w:w="1349"/>
        <w:gridCol w:w="2875"/>
      </w:tblGrid>
      <w:tr w:rsidR="001A2E5A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A2E5A" w:rsidRDefault="001A2E5A">
            <w:pPr>
              <w:spacing w:after="0"/>
              <w:ind w:left="135"/>
            </w:pPr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A2E5A" w:rsidRDefault="001A2E5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2E5A" w:rsidRDefault="001A2E5A"/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"Координаты вектора на плоскости и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https://m.edsoo.ru/c7ce9c2f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"Скалярное произведение векторов"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https://m.edsoo.ru/49d29f46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"Вычисление угла между векторами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https://m.edsoo.ru/ecb2a824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"Уравнение прямой, проходящей через две точки"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https://m.edsoo.ru/7a5e9713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https://m.edsoo.ru/24171bae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плоскости, нормаль, уравнение плоскости в отрезках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https://m.edsoo.ru/dec14c37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Векторное произведение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https://m.edsoo.ru/de683aaa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https://m.edsoo.ru/f72c7fa9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неравенства, линейное программирование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https://m.edsoo.ru/d21cf6ee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Аналитические методы расчёта угла между прямыми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https://m.edsoo.ru/d1fa9d71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Аналитические методы расчёта угла между плоскостями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https://m.edsoo.ru/fe24d456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расстояния от точки до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 в координатах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https://m.edsoo.ru/5b56823d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расстояний от точки до плоскости в кубе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https://m.edsoo.ru/9ef42fa7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расстояний от точки до плоскости в правильной пирамиде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https://m.edsoo.ru/25bc1ef2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"Аналитическая геометрия"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https://m.edsoo.ru/1f7ea33f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многогранники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https://m.edsoo.ru/416bc79c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метод следов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https://m.edsoo.ru/1273ffb9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многогранников: стандартные плоскости, пересечения прямых и плоскостей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https://m.edsoo.ru/a2cd38a4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Параллельные прямые и плоскости: параллельные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https://m.edsoo.ru/e4b889fd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 и плоскости: расчёт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https://m.edsoo.ru/b12282ed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Параллельные прямые и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плоскости: углы между скрещивающимися прямыми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https://m.edsoo.ru/bd78ac3a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Перпендикулярные прямые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плоскости: стандартные пары перпендикулярных плоскостей и прямых, симметрии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https://m.edsoo.ru/f767e671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 и плоскости: теорема о трех перпендикулярах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https://m.edsoo.ru/9392d44f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плоскости: вычисления длин в многогранниках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https://m.edsoo.ru/6e7bf7c1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https://m.edsoo.ru/9baad726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площади 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https://m.edsoo.ru/d633eedb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Повторение: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формулы для площадей,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https://m.edsoo.ru/fc911a8e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https://m.edsoo.ru/d81cea87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сечений многогранников: площади поверхностей, разрезания на части, соображения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https://m.edsoo.ru/83b98d39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"Повторение: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многогранники, сечения многогранников"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https://m.edsoo.ru/d2658ebd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тела. Объем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https://m.edsoo.ru/826e23fb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об удвоении куба, о квадратуре куба; о трисекции угла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https://m.edsoo.ru/522e867e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Стереометрические задачи,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https://m.edsoo.ru/2667e6de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вычислением объёма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https://m.edsoo.ru/41398a71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https://m.edsoo.ru/a1a4466b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https://m.edsoo.ru/1ee258f4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объёмом прямой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https://m.edsoo.ru/5b64ebdb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объёмов тел с помощью определённого </w:t>
            </w:r>
            <w:r>
              <w:rPr>
                <w:rFonts w:ascii="Times New Roman" w:hAnsi="Times New Roman"/>
                <w:color w:val="000000"/>
                <w:sz w:val="24"/>
              </w:rPr>
              <w:t>интеграла. Объём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https://m.edsoo.ru/ca7dbf2d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объёмов тел с помощью определённого интеграла. Объём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https://m.edsoo.ru/c4e2e5c6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https://m.edsoo.ru/91672d2f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объёма пирамиды. Отношение объемов пирамид с общим углом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https://m.edsoo.ru/5bcdeb66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объёмами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https://m.edsoo.ru/cfbc984c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связанные с объёмами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https://m.edsoo.ru/95db2799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наклонной призмы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https://m.edsoo.ru/55d4f1b7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пирамиды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https://m.edsoo.ru/9d64515e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объёмов. Вычисление расстояния до плоскости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https://m.edsoo.ru/4e19ecb6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"Объём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https://m.edsoo.ru/db67181c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Цилиндрическая поверхность, образующие </w:t>
            </w:r>
            <w:r>
              <w:rPr>
                <w:rFonts w:ascii="Times New Roman" w:hAnsi="Times New Roman"/>
                <w:color w:val="000000"/>
                <w:sz w:val="24"/>
              </w:rPr>
              <w:t>цилиндрической поверхности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https://m.edsoo.ru/278d4dfd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Цилиндр. Прямой круговой цилиндр. Площадь поверхности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https://m.edsoo.ru/f83ee683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поверхности. Конус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https://m.edsoo.ru/bcdfefa6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Сечение конуса плоскостью,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параллельной плоскости основания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https://m.edsoo.ru/2e5a1f29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Усечённый конус. Изображение конусов и усечённых конусов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https://m.edsoo.ru/475fea2c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боковой поверхности и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https://m.edsoo.ru/9ac1444e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боковой поверхности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https://m.edsoo.ru/1325f3dd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https://m.edsoo.ru/76844cf2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построением сечений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https://m.edsoo.ru/c3a8bde9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задачи, 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https://m.edsoo.ru/d2de13ca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цилиндром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https://m.edsoo.ru/3897dad5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https://m.edsoo.ru/fb7912b1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сферы и шара с плоскостью. Касание </w:t>
            </w:r>
            <w:r>
              <w:rPr>
                <w:rFonts w:ascii="Times New Roman" w:hAnsi="Times New Roman"/>
                <w:color w:val="000000"/>
                <w:sz w:val="24"/>
              </w:rPr>
              <w:t>шара и сферы плоскостью. Вид и 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https://m.edsoo.ru/c1475e77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сферы и шара с плоскостью. Касание шара и сферы плоскостью. Вид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изображение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https://m.edsoo.ru/af4a7147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сферы. Площадь сферы и её частей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https://m.edsoo.ru/2474b359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сферы и шара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https://m.edsoo.ru/c23ec878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/df97bd97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 на доказательство и вычисление, связанные со сферой и шаром, построением их сечений плоскостью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https://m.edsoo.ru/d324ea75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Прикладные задачи, связанные со </w:t>
            </w:r>
            <w:r>
              <w:rPr>
                <w:rFonts w:ascii="Times New Roman" w:hAnsi="Times New Roman"/>
                <w:color w:val="000000"/>
                <w:sz w:val="24"/>
              </w:rPr>
              <w:t>сферой и шаром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https://m.edsoo.ru/95a815fb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окружность на плоскости, вычисления в окружности, стандартные подобия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https://m.edsoo.ru/67dda7ee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комбинации тел вращения и многогранников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https://m.edsoo.ru/447414f7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https://m.edsoo.ru/7f99de3a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по теме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https://m.edsoo.ru/a97b28ca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"Тела и поверхности вращения"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https://m.edsoo.ru/e8a547f6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цилиндра. Теорема об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объёме прямого цилиндра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https://m.edsoo.ru/961d78a8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объёмов тел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определённого интеграла. Объём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https://m.edsoo.ru/8cf5adc7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боковой и полной поверхности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https://m.edsoo.ru/172d4f55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Стереометрические задачи, связанные с вычислением объёмов цилиндра, конуса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https://m.edsoo.ru/29beaf77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и площади поверхностей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https://m.edsoo.ru/88d75145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шара и шарового сектора. Теорема об объёме шара. Площадь сферы. Стереометрические задачи, связанные с вычислением объёмов шара, шарового сегмента и шарового сектора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https://m.edsoo.ru/e5667d27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Прикладные задачи по теме "Объёмы тел", связанные с объёмом шара и площадью сферы. Соотношения между площадями поверхностей и объёмами подобных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https://m.edsoo.ru/5efcff8e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Изменение объёма при подобии. Стереометрические задачи, связанные с вычислением объёмов тел и площадей поверхностей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https://m.edsoo.ru/26c1eada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https://m.edsoo.ru/91c864f2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пространства. Отображения. Движения и равенство </w:t>
            </w:r>
            <w:r>
              <w:rPr>
                <w:rFonts w:ascii="Times New Roman" w:hAnsi="Times New Roman"/>
                <w:color w:val="000000"/>
                <w:sz w:val="24"/>
              </w:rPr>
              <w:t>фигур. Общие свойства движений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https://m.edsoo.ru/e8d891e8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движений: параллельный перенос, центральная симметрия, зеркальная симметрия, поворот вокруг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https://m.edsoo.ru/75255d4b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Преобразования подобия. Прямая и сфера Эйлера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https://m.edsoo.ru/d168c275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задачи на применение движения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https://m.edsoo.ru/1daa4342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https://m.edsoo.ru/daeb232d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курса геометрии 10–11 классов, систематизация знаний: "Параллельность прямых и плоскостей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https://m.edsoo.ru/ff53f867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классов, систематизация знаний: "Векторы в 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https://m.edsoo.ru/89b29e3d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11 понятий и методов курса геометрии 10–11 классов, систематизация знаний: "Векторы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https://m.edsoo.ru/71e78941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https://m.edsoo.ru/25f8ecf8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"Объем многогранника"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https://m.edsoo.ru/68371e98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https://m.edsoo.ru/81595c6b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11 понятий и методов курса геометрии 10–11 классов, систематизация знаний: "Площади поверхности и объёмы круглых тел"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https://m.edsoo.ru/6d737c4c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https://m.edsoo.ru/5752266a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https://m.edsoo.ru/52cc9da1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https://m.edsoo.ru/ba2b4522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https://m.edsoo.ru/7fd69e7c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https://m.edsoo.ru/2867b89c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https://m.edsoo.ru/43115873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t>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https://m.edsoo.ru/4cc117b3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https://m.edsoo.ru/28dd339e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стереометрии как науки и её роль в развитии современных инженерных и 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https://m.edsoo.ru/7df6b243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развития стереометрии как науки и её роль в развитии современных инженерных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компьютерных технологий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A2E5A" w:rsidRDefault="001A2E5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https://m.edsoo.ru/6ede9762</w:t>
              </w:r>
            </w:hyperlink>
          </w:p>
        </w:tc>
      </w:tr>
      <w:tr w:rsidR="001A2E5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2E5A" w:rsidRDefault="001A2E5A"/>
        </w:tc>
      </w:tr>
    </w:tbl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2E5A" w:rsidRDefault="001A2E5A">
      <w:pPr>
        <w:sectPr w:rsidR="001A2E5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1738207"/>
    </w:p>
    <w:bookmarkEnd w:id="7"/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A2E5A" w:rsidRDefault="001A2E5A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1A2E5A">
        <w:trPr>
          <w:trHeight w:val="144"/>
          <w:tblCellSpacing w:w="0" w:type="dxa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точка, прямая, плоскость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аксиомы стереометрии и следствия из них при решении геометрических задач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взаимное расположение прямых и плоскостей в пространстве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двугранный угол, грани двугранного угла, ребро двугранного угла, линейный угол двугранного угла, градусная мера двугранного угла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выпуклый и невыпуклый многогранник, элементы многогранника, правильный многогранник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многогранников (пирамида, призма, прямоугольный параллелепипед, куб)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многогранники, выбирая основания для классификац</w:t>
            </w:r>
            <w:r>
              <w:rPr>
                <w:rFonts w:ascii="Times New Roman" w:hAnsi="Times New Roman"/>
                <w:color w:val="000000"/>
                <w:sz w:val="24"/>
              </w:rPr>
              <w:t>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секущая плоскость, сечение многогранников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построения сечений многогранников, используя метод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следов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сечения многогранников методом следов, выполнять (выносные) плоские чертежи из рисунков простых объёмных фигур: вид сверху, сбоку, снизу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на нахождение геометрических величин по образцам или алгоритмам, применяя </w:t>
            </w:r>
            <w:r>
              <w:rPr>
                <w:rFonts w:ascii="Times New Roman" w:hAnsi="Times New Roman"/>
                <w:color w:val="000000"/>
                <w:sz w:val="24"/>
              </w:rPr>
              <w:t>известные аналитические методы при решении стандартных математических задач на вычисление расстояний между двумя точками, от точки до прямой, от точкидо плоскости, между скрещивающимися прямыми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нахождение геометрических величин по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 плоскостями, двугранных углов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объёмы и площади п</w:t>
            </w:r>
            <w:r>
              <w:rPr>
                <w:rFonts w:ascii="Times New Roman" w:hAnsi="Times New Roman"/>
                <w:color w:val="000000"/>
                <w:sz w:val="24"/>
              </w:rPr>
              <w:t>оверхностей многогранников (призма, пирамида) с применением формул, вычислять соотношения между площадями поверхностей, объёмами подобных многогранников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симметрия в пространстве, центр, ось и плоскость симметрии, центр, ось и п</w:t>
            </w:r>
            <w:r>
              <w:rPr>
                <w:rFonts w:ascii="Times New Roman" w:hAnsi="Times New Roman"/>
                <w:color w:val="000000"/>
                <w:sz w:val="24"/>
              </w:rPr>
              <w:t>лоскость симметрии фигуры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преобразовывать и интерпретировать информацию о пространственных геометрических фигурах, представленную на чертежах и рисунках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геометрические факты для решения стереометрических задач, </w:t>
            </w:r>
            <w:r>
              <w:rPr>
                <w:rFonts w:ascii="Times New Roman" w:hAnsi="Times New Roman"/>
                <w:color w:val="000000"/>
                <w:sz w:val="24"/>
              </w:rPr>
              <w:t>предполагающих несколько шагов решения, если условия применения заданы в явной форме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</w:t>
            </w:r>
            <w:r>
              <w:rPr>
                <w:rFonts w:ascii="Times New Roman" w:hAnsi="Times New Roman"/>
                <w:color w:val="000000"/>
                <w:sz w:val="24"/>
              </w:rPr>
              <w:t>остей в природе и жизни, распознавать проявление законов геометрии в искусстве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</w:t>
            </w:r>
            <w:r>
              <w:rPr>
                <w:rFonts w:ascii="Times New Roman" w:hAnsi="Times New Roman"/>
                <w:color w:val="000000"/>
                <w:sz w:val="24"/>
              </w:rPr>
              <w:t>оделировать реальные ситуации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1A2E5A" w:rsidRDefault="001A2E5A">
      <w:pPr>
        <w:spacing w:after="0"/>
        <w:ind w:left="120"/>
      </w:pPr>
    </w:p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2E5A" w:rsidRDefault="001A2E5A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94"/>
        <w:gridCol w:w="7709"/>
      </w:tblGrid>
      <w:tr w:rsidR="001A2E5A">
        <w:trPr>
          <w:trHeight w:val="144"/>
          <w:tblCellSpacing w:w="0" w:type="dxa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цилиндрическая поверхность, образующие цилиндрической поверхности, цилиндр, </w:t>
            </w: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поверхности, конус, сферическая поверхность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тела вращения (цилиндр, конус, сфера и шар)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способы получения тел вращения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взаимное расположение сферы и плоско</w:t>
            </w:r>
            <w:r>
              <w:rPr>
                <w:rFonts w:ascii="Times New Roman" w:hAnsi="Times New Roman"/>
                <w:color w:val="000000"/>
                <w:sz w:val="24"/>
              </w:rPr>
              <w:t>сти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сектор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объёмы и площади поверхностей тел вращения,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геометрических тел с применением </w:t>
            </w:r>
            <w:r>
              <w:rPr>
                <w:rFonts w:ascii="Times New Roman" w:hAnsi="Times New Roman"/>
                <w:color w:val="000000"/>
                <w:sz w:val="24"/>
              </w:rPr>
              <w:t>формул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соотношения между площадями поверхностей и объёмами подобных тел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изучаемые фигуры о</w:t>
            </w:r>
            <w:r>
              <w:rPr>
                <w:rFonts w:ascii="Times New Roman" w:hAnsi="Times New Roman"/>
                <w:color w:val="000000"/>
                <w:sz w:val="24"/>
              </w:rPr>
              <w:t>т руки и с применением простых чертёжных инструментов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(выносные) плоские чертежи из рисунков простых объёмных фигур: вид сверху, сбоку, снизу; строить сечения тел вращения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Извлекать, интерпретировать и преобразовывать информацию о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геометрических фигурах, представленную на чертежах и рисунках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понятием: вектор в пространстве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сложения векторов, вычитания векторов и умножения вектора на число, объяснять, какими свойствами они обладают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правило параллелепипеда при сложении векторов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компланарные векторы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сумму векторов и произведение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плоскость уравнением в декартовой системе координат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простейшие геометрические задачи на применение векторно-координатног</w:t>
            </w:r>
            <w:r>
              <w:rPr>
                <w:rFonts w:ascii="Times New Roman" w:hAnsi="Times New Roman"/>
                <w:color w:val="000000"/>
                <w:sz w:val="24"/>
              </w:rPr>
              <w:t>о метода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математических задач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простейшие программные средства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электронно-коммуникационные системы при решении стереометрических задач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на практике: анализир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овать реальные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</w:t>
            </w:r>
            <w:r>
              <w:rPr>
                <w:rFonts w:ascii="Times New Roman" w:hAnsi="Times New Roman"/>
                <w:color w:val="000000"/>
                <w:sz w:val="24"/>
              </w:rPr>
              <w:t>арата алгебры, решать практические задачи, связанные с нахождением геометрических величин</w:t>
            </w:r>
          </w:p>
        </w:tc>
      </w:tr>
    </w:tbl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1738210"/>
    </w:p>
    <w:bookmarkEnd w:id="8"/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A2E5A" w:rsidRDefault="001A2E5A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8793"/>
      </w:tblGrid>
      <w:tr w:rsidR="001A2E5A">
        <w:trPr>
          <w:trHeight w:val="144"/>
          <w:tblCellSpacing w:w="0" w:type="dxa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понятия стереометрии. Точка, прямая,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прямых в пространстве: пересекающиеся, параллельные и скрещивающиеся прямые. Параллельность прямых и плоскостей в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тве: параллельные прямые в пространстве, параллельность трёх прямых, параллельность прямой и плоскости. Углыс сонаправленными сторонами, угол между прямыми в пространстве. Параллельность плоскостей: параллельные плоскости, свойства параллельных плоскостей.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перпендикуля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рности прямой и плоскости, теорема о прямой перпендикулярной плоскости. Углы в пространстве: угол между прямой и плоскостью, двугранный угол, линейный угол двугранного угла. Перпендикуляр и наклонные: расстояние от точки до плоскости, расстояние от прямой </w:t>
            </w:r>
            <w:r>
              <w:rPr>
                <w:rFonts w:ascii="Times New Roman" w:hAnsi="Times New Roman"/>
                <w:color w:val="000000"/>
                <w:sz w:val="24"/>
              </w:rPr>
              <w:t>до плоскости, проекция фигуры на плоскость. Перпендикулярность плоскостей: признак перпендикулярности двух плоскостей. Теорема о трёх перпендикулярах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многогранника, основные элементы многогранника, выпуклые и невыпуклые многогранники, развёртк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-угольная пирамида, грани и основание пирамиды, бо</w:t>
            </w:r>
            <w:r>
              <w:rPr>
                <w:rFonts w:ascii="Times New Roman" w:hAnsi="Times New Roman"/>
                <w:color w:val="000000"/>
                <w:sz w:val="24"/>
              </w:rPr>
              <w:t>ковая и полная поверхность пирамиды, правильная и усечённая пирамида. Элементы призмы и пирамиды. Правильные многогранники: понятие правильного многогранника, правильная призма и правильная пирамида, правильная треугольная пирамида и правильный тетраэдр, к</w:t>
            </w:r>
            <w:r>
              <w:rPr>
                <w:rFonts w:ascii="Times New Roman" w:hAnsi="Times New Roman"/>
                <w:color w:val="000000"/>
                <w:sz w:val="24"/>
              </w:rPr>
              <w:t>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пространстве: симметрия относительно точки, прямой, плоскости. Элементы симметрии в пирамидах, параллелепипедах, правильных многогра</w:t>
            </w:r>
            <w:r>
              <w:rPr>
                <w:rFonts w:ascii="Times New Roman" w:hAnsi="Times New Roman"/>
                <w:color w:val="000000"/>
                <w:sz w:val="24"/>
              </w:rPr>
              <w:t>нниках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элементов многогранников: рёбра, диагонали, углы. Площадь боковой поверхности и полной поверхности прямой призмы, площадь оснований,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теорема о боковой поверхности прямой призмы. Площадь боковой поверхности и поверхности правильной </w:t>
            </w:r>
            <w:r>
              <w:rPr>
                <w:rFonts w:ascii="Times New Roman" w:hAnsi="Times New Roman"/>
                <w:color w:val="000000"/>
                <w:sz w:val="24"/>
              </w:rPr>
              <w:t>пирамиды, теорема о площади усечённой пирамиды. Понятие об объёме. Объём пирамиды, призмы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1A2E5A" w:rsidRDefault="001A2E5A">
      <w:pPr>
        <w:spacing w:after="0"/>
        <w:ind w:left="120"/>
      </w:pPr>
    </w:p>
    <w:p w:rsidR="001A2E5A" w:rsidRDefault="007C52C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2E5A" w:rsidRDefault="001A2E5A">
      <w:pPr>
        <w:spacing w:after="0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8606"/>
      </w:tblGrid>
      <w:tr w:rsidR="001A2E5A">
        <w:trPr>
          <w:trHeight w:val="144"/>
          <w:tblCellSpacing w:w="0" w:type="dxa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Коническая поверхность, образующие конической повер</w:t>
            </w:r>
            <w:r>
              <w:rPr>
                <w:rFonts w:ascii="Times New Roman" w:hAnsi="Times New Roman"/>
                <w:color w:val="000000"/>
                <w:sz w:val="24"/>
              </w:rPr>
              <w:t>хности, ось и вершина конической поверхности. Конус: основание и вершина, образующая и ось, площадь боковой и полной поверхности. Усечённый конус: образующие и высота, основания и боковая поверхность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и шар: центр, радиус, диаметр, площадь поверх</w:t>
            </w:r>
            <w:r>
              <w:rPr>
                <w:rFonts w:ascii="Times New Roman" w:hAnsi="Times New Roman"/>
                <w:color w:val="000000"/>
                <w:sz w:val="24"/>
              </w:rPr>
              <w:t>ности сферы. Взаимное расположение сферы и плоскости, касательная плоскость к сфере, площадь сферы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тел вращения на плоскости. Развёртка цилиндра и конуса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тел вращения и многогранников. Многогранник, описанный около сферы, с</w:t>
            </w:r>
            <w:r>
              <w:rPr>
                <w:rFonts w:ascii="Times New Roman" w:hAnsi="Times New Roman"/>
                <w:color w:val="000000"/>
                <w:sz w:val="24"/>
              </w:rPr>
              <w:t>фера, вписанная в многогранник, или тело вращения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Подобные тела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пространстве. Соотношения между площадями поверхностей, объёмами подобных тел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Сечения цилиндра (параллельно и перпендикулярно оси), сечения конуса (параллельное основанию и проходящее через вершину), сечения шара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 на плоскости и в пространс</w:t>
            </w:r>
            <w:r>
              <w:rPr>
                <w:rFonts w:ascii="Times New Roman" w:hAnsi="Times New Roman"/>
                <w:color w:val="000000"/>
                <w:sz w:val="24"/>
              </w:rPr>
              <w:t>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в простран</w:t>
            </w:r>
            <w:r>
              <w:rPr>
                <w:rFonts w:ascii="Times New Roman" w:hAnsi="Times New Roman"/>
                <w:color w:val="000000"/>
                <w:sz w:val="24"/>
              </w:rPr>
              <w:t>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</w:t>
            </w:r>
          </w:p>
        </w:tc>
      </w:tr>
    </w:tbl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81738211"/>
    </w:p>
    <w:bookmarkEnd w:id="9"/>
    <w:p w:rsidR="001A2E5A" w:rsidRDefault="007C52C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ЕГЭ ПО </w:t>
      </w:r>
      <w:r>
        <w:rPr>
          <w:rFonts w:ascii="Times New Roman" w:hAnsi="Times New Roman"/>
          <w:b/>
          <w:color w:val="000000"/>
          <w:sz w:val="28"/>
        </w:rPr>
        <w:t>МАТЕМАТИКЕ ТРЕБОВАНИЯ К РЕЗУЛЬТАТАМ ОСВОЕНИЯ ОСНОВНОЙ ОБРАЗОВАТЕЛЬНОЙ ПРОГРАММЫ СРЕДНЕГО ОБЩЕГО ОБРАЗОВАНИЯ</w:t>
      </w:r>
    </w:p>
    <w:p w:rsidR="001A2E5A" w:rsidRDefault="001A2E5A">
      <w:pPr>
        <w:spacing w:after="0" w:line="336" w:lineRule="auto"/>
        <w:ind w:left="120"/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7639"/>
      </w:tblGrid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</w:t>
            </w:r>
            <w:r>
              <w:rPr>
                <w:rFonts w:ascii="Times New Roman" w:hAnsi="Times New Roman"/>
                <w:color w:val="000000"/>
                <w:sz w:val="24"/>
              </w:rPr>
              <w:t>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</w:t>
            </w:r>
            <w:r>
              <w:rPr>
                <w:rFonts w:ascii="Times New Roman" w:hAnsi="Times New Roman"/>
                <w:color w:val="000000"/>
                <w:sz w:val="24"/>
              </w:rPr>
              <w:t>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</w:t>
            </w:r>
            <w:r>
              <w:rPr>
                <w:rFonts w:ascii="Times New Roman" w:hAnsi="Times New Roman"/>
                <w:color w:val="000000"/>
                <w:sz w:val="24"/>
              </w:rPr>
              <w:t>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</w:t>
            </w:r>
            <w:r>
              <w:rPr>
                <w:rFonts w:ascii="Times New Roman" w:hAnsi="Times New Roman"/>
                <w:color w:val="000000"/>
                <w:sz w:val="24"/>
              </w:rPr>
              <w:t>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</w:t>
            </w:r>
            <w:r>
              <w:rPr>
                <w:rFonts w:ascii="Times New Roman" w:hAnsi="Times New Roman"/>
                <w:color w:val="000000"/>
                <w:sz w:val="24"/>
              </w:rPr>
              <w:t>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</w:t>
            </w:r>
            <w:r>
              <w:rPr>
                <w:rFonts w:ascii="Times New Roman" w:hAnsi="Times New Roman"/>
                <w:color w:val="000000"/>
                <w:sz w:val="24"/>
              </w:rPr>
              <w:t>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</w:t>
            </w:r>
            <w:r>
              <w:rPr>
                <w:rFonts w:ascii="Times New Roman" w:hAnsi="Times New Roman"/>
                <w:color w:val="000000"/>
                <w:sz w:val="24"/>
              </w:rPr>
              <w:t>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</w:t>
            </w:r>
            <w:r>
              <w:rPr>
                <w:rFonts w:ascii="Times New Roman" w:hAnsi="Times New Roman"/>
                <w:color w:val="000000"/>
                <w:sz w:val="24"/>
              </w:rPr>
              <w:t>бластей науки и реальной жизни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</w:t>
            </w:r>
            <w:r>
              <w:rPr>
                <w:rFonts w:ascii="Times New Roman" w:hAnsi="Times New Roman"/>
                <w:color w:val="000000"/>
                <w:sz w:val="24"/>
              </w:rPr>
              <w:t>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</w:t>
            </w:r>
            <w:r>
              <w:rPr>
                <w:rFonts w:ascii="Times New Roman" w:hAnsi="Times New Roman"/>
                <w:color w:val="000000"/>
                <w:sz w:val="24"/>
              </w:rPr>
              <w:t>ческого моделирования с помощью дифференциальных уравнений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</w:t>
            </w:r>
            <w:r>
              <w:rPr>
                <w:rFonts w:ascii="Times New Roman" w:hAnsi="Times New Roman"/>
                <w:color w:val="000000"/>
                <w:sz w:val="24"/>
              </w:rPr>
              <w:t>венств и их систем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</w:t>
            </w:r>
            <w:r>
              <w:rPr>
                <w:rFonts w:ascii="Times New Roman" w:hAnsi="Times New Roman"/>
                <w:color w:val="000000"/>
                <w:sz w:val="24"/>
              </w:rPr>
              <w:t>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и случайное событие, вероятность случайного события; уме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вычислять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</w:t>
            </w:r>
            <w:r>
              <w:rPr>
                <w:rFonts w:ascii="Times New Roman" w:hAnsi="Times New Roman"/>
                <w:color w:val="000000"/>
                <w:sz w:val="24"/>
              </w:rPr>
              <w:t>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</w:t>
            </w:r>
            <w:r>
              <w:rPr>
                <w:rFonts w:ascii="Times New Roman" w:hAnsi="Times New Roman"/>
                <w:color w:val="000000"/>
                <w:sz w:val="24"/>
              </w:rPr>
              <w:t>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</w:t>
            </w:r>
            <w:r>
              <w:rPr>
                <w:rFonts w:ascii="Times New Roman" w:hAnsi="Times New Roman"/>
                <w:color w:val="000000"/>
                <w:sz w:val="24"/>
              </w:rPr>
              <w:t>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</w:t>
            </w:r>
            <w:r>
              <w:rPr>
                <w:rFonts w:ascii="Times New Roman" w:hAnsi="Times New Roman"/>
                <w:color w:val="000000"/>
                <w:sz w:val="24"/>
              </w:rPr>
              <w:t>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тка поверхности, сечения конуса и цилиндра, параллельные оси или основанию, сечение шара, плоскость,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</w:t>
            </w:r>
            <w:r>
              <w:rPr>
                <w:rFonts w:ascii="Times New Roman" w:hAnsi="Times New Roman"/>
                <w:color w:val="000000"/>
                <w:sz w:val="24"/>
              </w:rPr>
              <w:t>сификацию фигур по различным признакам, выполнять необходимые дополнительные построения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</w:t>
            </w:r>
            <w:r>
              <w:rPr>
                <w:rFonts w:ascii="Times New Roman" w:hAnsi="Times New Roman"/>
                <w:color w:val="000000"/>
                <w:sz w:val="24"/>
              </w:rPr>
              <w:t>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</w:t>
            </w:r>
            <w:r>
              <w:rPr>
                <w:rFonts w:ascii="Times New Roman" w:hAnsi="Times New Roman"/>
                <w:color w:val="000000"/>
                <w:sz w:val="24"/>
              </w:rPr>
              <w:t>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и мировой математической науки</w:t>
            </w:r>
          </w:p>
        </w:tc>
      </w:tr>
    </w:tbl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1738212"/>
    </w:p>
    <w:bookmarkEnd w:id="10"/>
    <w:p w:rsidR="001A2E5A" w:rsidRDefault="007C52C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1A2E5A" w:rsidRDefault="001A2E5A">
      <w:pPr>
        <w:spacing w:after="0" w:line="336" w:lineRule="auto"/>
        <w:ind w:left="120"/>
      </w:pPr>
    </w:p>
    <w:tbl>
      <w:tblPr>
        <w:tblW w:w="0" w:type="auto"/>
        <w:tblCellSpacing w:w="0" w:type="dxa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8607"/>
      </w:tblGrid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степени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и </w:t>
            </w:r>
            <w:r>
              <w:rPr>
                <w:rFonts w:ascii="Times New Roman" w:hAnsi="Times New Roman"/>
                <w:color w:val="000000"/>
                <w:sz w:val="24"/>
              </w:rPr>
              <w:t>совокупности уравнений и неравенств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функции. Периодические функции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</w:t>
            </w:r>
            <w:r>
              <w:rPr>
                <w:rFonts w:ascii="Times New Roman" w:hAnsi="Times New Roman"/>
                <w:color w:val="000000"/>
                <w:sz w:val="24"/>
              </w:rPr>
              <w:t>омежутке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 к исследованию функций на монотонность и экстремумы. Нахождение наибольшего и наименьшего значения функции на отрезке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A2E5A">
        <w:trPr>
          <w:trHeight w:val="144"/>
          <w:tblCellSpacing w:w="0" w:type="dxa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1A2E5A" w:rsidRDefault="007C52CE">
            <w:pPr>
              <w:spacing w:after="0" w:line="312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81738214"/>
    </w:p>
    <w:bookmarkEnd w:id="11"/>
    <w:p w:rsidR="001A2E5A" w:rsidRDefault="007C52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A2E5A" w:rsidRDefault="007C52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A2E5A" w:rsidRDefault="001A2E5A">
      <w:pPr>
        <w:spacing w:after="0" w:line="480" w:lineRule="auto"/>
        <w:ind w:left="120"/>
      </w:pPr>
    </w:p>
    <w:p w:rsidR="001A2E5A" w:rsidRDefault="001A2E5A">
      <w:pPr>
        <w:spacing w:after="0" w:line="480" w:lineRule="auto"/>
        <w:ind w:left="120"/>
      </w:pPr>
    </w:p>
    <w:p w:rsidR="001A2E5A" w:rsidRDefault="001A2E5A">
      <w:pPr>
        <w:spacing w:after="0"/>
        <w:ind w:left="120"/>
      </w:pPr>
    </w:p>
    <w:p w:rsidR="001A2E5A" w:rsidRDefault="007C52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A2E5A" w:rsidRDefault="001A2E5A">
      <w:pPr>
        <w:spacing w:after="0" w:line="480" w:lineRule="auto"/>
        <w:ind w:left="120"/>
      </w:pPr>
    </w:p>
    <w:p w:rsidR="001A2E5A" w:rsidRDefault="001A2E5A">
      <w:pPr>
        <w:spacing w:after="0"/>
        <w:ind w:left="120"/>
      </w:pPr>
    </w:p>
    <w:p w:rsidR="001A2E5A" w:rsidRDefault="007C52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</w:t>
      </w:r>
      <w:r>
        <w:rPr>
          <w:rFonts w:ascii="Times New Roman" w:hAnsi="Times New Roman"/>
          <w:b/>
          <w:color w:val="000000"/>
          <w:sz w:val="28"/>
        </w:rPr>
        <w:t>РЕСУРСЫ СЕТИ ИНТЕРНЕТ</w:t>
      </w:r>
    </w:p>
    <w:p w:rsidR="001A2E5A" w:rsidRDefault="001A2E5A">
      <w:pPr>
        <w:spacing w:after="0" w:line="480" w:lineRule="auto"/>
        <w:ind w:left="120"/>
      </w:pPr>
    </w:p>
    <w:p w:rsidR="001A2E5A" w:rsidRDefault="001A2E5A">
      <w:pPr>
        <w:sectPr w:rsidR="001A2E5A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81738213"/>
    </w:p>
    <w:bookmarkEnd w:id="12"/>
    <w:p w:rsidR="001A2E5A" w:rsidRDefault="001A2E5A"/>
    <w:sectPr w:rsidR="001A2E5A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2CE" w:rsidRDefault="007C52CE">
      <w:pPr>
        <w:spacing w:line="240" w:lineRule="auto"/>
      </w:pPr>
      <w:r>
        <w:separator/>
      </w:r>
    </w:p>
  </w:endnote>
  <w:endnote w:type="continuationSeparator" w:id="0">
    <w:p w:rsidR="007C52CE" w:rsidRDefault="007C52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2CE" w:rsidRDefault="007C52CE">
      <w:pPr>
        <w:spacing w:after="0"/>
      </w:pPr>
      <w:r>
        <w:separator/>
      </w:r>
    </w:p>
  </w:footnote>
  <w:footnote w:type="continuationSeparator" w:id="0">
    <w:p w:rsidR="007C52CE" w:rsidRDefault="007C52C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A2E5A"/>
    <w:rsid w:val="001A2E5A"/>
    <w:rsid w:val="007C52CE"/>
    <w:rsid w:val="009B5DA2"/>
    <w:rsid w:val="4203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9B5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5DA2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e683aaa" TargetMode="External"/><Relationship Id="rId21" Type="http://schemas.openxmlformats.org/officeDocument/2006/relationships/hyperlink" Target="https://m.edsoo.ru/9cf3b9bf" TargetMode="External"/><Relationship Id="rId42" Type="http://schemas.openxmlformats.org/officeDocument/2006/relationships/hyperlink" Target="https://m.edsoo.ru/b936e992" TargetMode="External"/><Relationship Id="rId63" Type="http://schemas.openxmlformats.org/officeDocument/2006/relationships/hyperlink" Target="https://m.edsoo.ru/56c8faa4" TargetMode="External"/><Relationship Id="rId84" Type="http://schemas.openxmlformats.org/officeDocument/2006/relationships/hyperlink" Target="https://m.edsoo.ru/6e34b31e" TargetMode="External"/><Relationship Id="rId138" Type="http://schemas.openxmlformats.org/officeDocument/2006/relationships/hyperlink" Target="https://m.edsoo.ru/d81cea87" TargetMode="External"/><Relationship Id="rId159" Type="http://schemas.openxmlformats.org/officeDocument/2006/relationships/hyperlink" Target="https://m.edsoo.ru/f83ee683" TargetMode="External"/><Relationship Id="rId170" Type="http://schemas.openxmlformats.org/officeDocument/2006/relationships/hyperlink" Target="https://m.edsoo.ru/c1475e77" TargetMode="External"/><Relationship Id="rId191" Type="http://schemas.openxmlformats.org/officeDocument/2006/relationships/hyperlink" Target="https://m.edsoo.ru/e8d891e8" TargetMode="External"/><Relationship Id="rId205" Type="http://schemas.openxmlformats.org/officeDocument/2006/relationships/hyperlink" Target="https://m.edsoo.ru/ba2b4522" TargetMode="External"/><Relationship Id="rId107" Type="http://schemas.openxmlformats.org/officeDocument/2006/relationships/hyperlink" Target="https://m.edsoo.ru/eb16c61a" TargetMode="External"/><Relationship Id="rId11" Type="http://schemas.openxmlformats.org/officeDocument/2006/relationships/hyperlink" Target="https://m.edsoo.ru/eba83d84" TargetMode="External"/><Relationship Id="rId32" Type="http://schemas.openxmlformats.org/officeDocument/2006/relationships/hyperlink" Target="https://m.edsoo.ru/cbfb4984" TargetMode="External"/><Relationship Id="rId37" Type="http://schemas.openxmlformats.org/officeDocument/2006/relationships/hyperlink" Target="https://m.edsoo.ru/53ab7cfd" TargetMode="External"/><Relationship Id="rId53" Type="http://schemas.openxmlformats.org/officeDocument/2006/relationships/hyperlink" Target="https://m.edsoo.ru/62fc55e3" TargetMode="External"/><Relationship Id="rId58" Type="http://schemas.openxmlformats.org/officeDocument/2006/relationships/hyperlink" Target="https://m.edsoo.ru/7e55435e" TargetMode="External"/><Relationship Id="rId74" Type="http://schemas.openxmlformats.org/officeDocument/2006/relationships/hyperlink" Target="https://m.edsoo.ru/3922fc23" TargetMode="External"/><Relationship Id="rId79" Type="http://schemas.openxmlformats.org/officeDocument/2006/relationships/hyperlink" Target="https://m.edsoo.ru/6e119e38" TargetMode="External"/><Relationship Id="rId102" Type="http://schemas.openxmlformats.org/officeDocument/2006/relationships/hyperlink" Target="https://m.edsoo.ru/3d5b22ec" TargetMode="External"/><Relationship Id="rId123" Type="http://schemas.openxmlformats.org/officeDocument/2006/relationships/hyperlink" Target="https://m.edsoo.ru/9ef42fa7" TargetMode="External"/><Relationship Id="rId128" Type="http://schemas.openxmlformats.org/officeDocument/2006/relationships/hyperlink" Target="https://m.edsoo.ru/a2cd38a4" TargetMode="External"/><Relationship Id="rId144" Type="http://schemas.openxmlformats.org/officeDocument/2006/relationships/hyperlink" Target="https://m.edsoo.ru/41398a71" TargetMode="External"/><Relationship Id="rId149" Type="http://schemas.openxmlformats.org/officeDocument/2006/relationships/hyperlink" Target="https://m.edsoo.ru/c4e2e5c6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8515ba52" TargetMode="External"/><Relationship Id="rId95" Type="http://schemas.openxmlformats.org/officeDocument/2006/relationships/hyperlink" Target="https://m.edsoo.ru/29ad6e37" TargetMode="External"/><Relationship Id="rId160" Type="http://schemas.openxmlformats.org/officeDocument/2006/relationships/hyperlink" Target="https://m.edsoo.ru/bcdfefa6" TargetMode="External"/><Relationship Id="rId165" Type="http://schemas.openxmlformats.org/officeDocument/2006/relationships/hyperlink" Target="https://m.edsoo.ru/76844cf2" TargetMode="External"/><Relationship Id="rId181" Type="http://schemas.openxmlformats.org/officeDocument/2006/relationships/hyperlink" Target="https://m.edsoo.ru/e8a547f6" TargetMode="External"/><Relationship Id="rId186" Type="http://schemas.openxmlformats.org/officeDocument/2006/relationships/hyperlink" Target="https://m.edsoo.ru/88d75145" TargetMode="External"/><Relationship Id="rId211" Type="http://schemas.openxmlformats.org/officeDocument/2006/relationships/hyperlink" Target="https://m.edsoo.ru/7df6b243" TargetMode="External"/><Relationship Id="rId22" Type="http://schemas.openxmlformats.org/officeDocument/2006/relationships/hyperlink" Target="https://m.edsoo.ru/1b2f91f7" TargetMode="External"/><Relationship Id="rId27" Type="http://schemas.openxmlformats.org/officeDocument/2006/relationships/hyperlink" Target="https://m.edsoo.ru/4fcbfc2f" TargetMode="External"/><Relationship Id="rId43" Type="http://schemas.openxmlformats.org/officeDocument/2006/relationships/hyperlink" Target="https://m.edsoo.ru/6be9fbea" TargetMode="External"/><Relationship Id="rId48" Type="http://schemas.openxmlformats.org/officeDocument/2006/relationships/hyperlink" Target="https://m.edsoo.ru/99d56dab" TargetMode="External"/><Relationship Id="rId64" Type="http://schemas.openxmlformats.org/officeDocument/2006/relationships/hyperlink" Target="https://m.edsoo.ru/ba17c527" TargetMode="External"/><Relationship Id="rId69" Type="http://schemas.openxmlformats.org/officeDocument/2006/relationships/hyperlink" Target="https://m.edsoo.ru/2625a1db" TargetMode="External"/><Relationship Id="rId113" Type="http://schemas.openxmlformats.org/officeDocument/2006/relationships/hyperlink" Target="https://m.edsoo.ru/ecb2a824" TargetMode="External"/><Relationship Id="rId118" Type="http://schemas.openxmlformats.org/officeDocument/2006/relationships/hyperlink" Target="https://m.edsoo.ru/f72c7fa9" TargetMode="External"/><Relationship Id="rId134" Type="http://schemas.openxmlformats.org/officeDocument/2006/relationships/hyperlink" Target="https://m.edsoo.ru/6e7bf7c1" TargetMode="External"/><Relationship Id="rId139" Type="http://schemas.openxmlformats.org/officeDocument/2006/relationships/hyperlink" Target="https://m.edsoo.ru/83b98d39" TargetMode="External"/><Relationship Id="rId80" Type="http://schemas.openxmlformats.org/officeDocument/2006/relationships/hyperlink" Target="https://m.edsoo.ru/1144c324" TargetMode="External"/><Relationship Id="rId85" Type="http://schemas.openxmlformats.org/officeDocument/2006/relationships/hyperlink" Target="https://m.edsoo.ru/82ba2777" TargetMode="External"/><Relationship Id="rId150" Type="http://schemas.openxmlformats.org/officeDocument/2006/relationships/hyperlink" Target="https://m.edsoo.ru/91672d2f" TargetMode="External"/><Relationship Id="rId155" Type="http://schemas.openxmlformats.org/officeDocument/2006/relationships/hyperlink" Target="https://m.edsoo.ru/9d64515e" TargetMode="External"/><Relationship Id="rId171" Type="http://schemas.openxmlformats.org/officeDocument/2006/relationships/hyperlink" Target="https://m.edsoo.ru/af4a7147" TargetMode="External"/><Relationship Id="rId176" Type="http://schemas.openxmlformats.org/officeDocument/2006/relationships/hyperlink" Target="https://m.edsoo.ru/95a815fb" TargetMode="External"/><Relationship Id="rId192" Type="http://schemas.openxmlformats.org/officeDocument/2006/relationships/hyperlink" Target="https://m.edsoo.ru/75255d4b" TargetMode="External"/><Relationship Id="rId197" Type="http://schemas.openxmlformats.org/officeDocument/2006/relationships/hyperlink" Target="https://m.edsoo.ru/89b29e3d" TargetMode="External"/><Relationship Id="rId206" Type="http://schemas.openxmlformats.org/officeDocument/2006/relationships/hyperlink" Target="https://m.edsoo.ru/7fd69e7c" TargetMode="External"/><Relationship Id="rId201" Type="http://schemas.openxmlformats.org/officeDocument/2006/relationships/hyperlink" Target="https://m.edsoo.ru/81595c6b" TargetMode="External"/><Relationship Id="rId12" Type="http://schemas.openxmlformats.org/officeDocument/2006/relationships/hyperlink" Target="https://m.edsoo.ru/76122161" TargetMode="External"/><Relationship Id="rId17" Type="http://schemas.openxmlformats.org/officeDocument/2006/relationships/hyperlink" Target="https://m.edsoo.ru/db11b7fd" TargetMode="External"/><Relationship Id="rId33" Type="http://schemas.openxmlformats.org/officeDocument/2006/relationships/hyperlink" Target="https://m.edsoo.ru/ac45fd6f" TargetMode="External"/><Relationship Id="rId38" Type="http://schemas.openxmlformats.org/officeDocument/2006/relationships/hyperlink" Target="https://m.edsoo.ru/1737fd63" TargetMode="External"/><Relationship Id="rId59" Type="http://schemas.openxmlformats.org/officeDocument/2006/relationships/hyperlink" Target="https://m.edsoo.ru/4d5fb41d" TargetMode="External"/><Relationship Id="rId103" Type="http://schemas.openxmlformats.org/officeDocument/2006/relationships/hyperlink" Target="https://m.edsoo.ru/6b87c2da" TargetMode="External"/><Relationship Id="rId108" Type="http://schemas.openxmlformats.org/officeDocument/2006/relationships/hyperlink" Target="https://m.edsoo.ru/eca25dd6" TargetMode="External"/><Relationship Id="rId124" Type="http://schemas.openxmlformats.org/officeDocument/2006/relationships/hyperlink" Target="https://m.edsoo.ru/25bc1ef2" TargetMode="External"/><Relationship Id="rId129" Type="http://schemas.openxmlformats.org/officeDocument/2006/relationships/hyperlink" Target="https://m.edsoo.ru/e4b889fd" TargetMode="External"/><Relationship Id="rId54" Type="http://schemas.openxmlformats.org/officeDocument/2006/relationships/hyperlink" Target="https://m.edsoo.ru/76464a93" TargetMode="External"/><Relationship Id="rId70" Type="http://schemas.openxmlformats.org/officeDocument/2006/relationships/hyperlink" Target="https://m.edsoo.ru/b5bc8eec" TargetMode="External"/><Relationship Id="rId75" Type="http://schemas.openxmlformats.org/officeDocument/2006/relationships/hyperlink" Target="https://m.edsoo.ru/6b1aa76d" TargetMode="External"/><Relationship Id="rId91" Type="http://schemas.openxmlformats.org/officeDocument/2006/relationships/hyperlink" Target="https://m.edsoo.ru/86151552" TargetMode="External"/><Relationship Id="rId96" Type="http://schemas.openxmlformats.org/officeDocument/2006/relationships/hyperlink" Target="https://m.edsoo.ru/da162dbc" TargetMode="External"/><Relationship Id="rId140" Type="http://schemas.openxmlformats.org/officeDocument/2006/relationships/hyperlink" Target="https://m.edsoo.ru/d2658ebd" TargetMode="External"/><Relationship Id="rId145" Type="http://schemas.openxmlformats.org/officeDocument/2006/relationships/hyperlink" Target="https://m.edsoo.ru/a1a4466b" TargetMode="External"/><Relationship Id="rId161" Type="http://schemas.openxmlformats.org/officeDocument/2006/relationships/hyperlink" Target="https://m.edsoo.ru/2e5a1f29" TargetMode="External"/><Relationship Id="rId166" Type="http://schemas.openxmlformats.org/officeDocument/2006/relationships/hyperlink" Target="https://m.edsoo.ru/c3a8bde9" TargetMode="External"/><Relationship Id="rId182" Type="http://schemas.openxmlformats.org/officeDocument/2006/relationships/hyperlink" Target="https://m.edsoo.ru/961d78a8" TargetMode="External"/><Relationship Id="rId187" Type="http://schemas.openxmlformats.org/officeDocument/2006/relationships/hyperlink" Target="https://m.edsoo.ru/e5667d27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hyperlink" Target="https://m.edsoo.ru/6ede9762" TargetMode="External"/><Relationship Id="rId23" Type="http://schemas.openxmlformats.org/officeDocument/2006/relationships/hyperlink" Target="https://m.edsoo.ru/1844a2e4" TargetMode="External"/><Relationship Id="rId28" Type="http://schemas.openxmlformats.org/officeDocument/2006/relationships/hyperlink" Target="https://m.edsoo.ru/c5abbc54" TargetMode="External"/><Relationship Id="rId49" Type="http://schemas.openxmlformats.org/officeDocument/2006/relationships/hyperlink" Target="https://m.edsoo.ru/5b1bb69d" TargetMode="External"/><Relationship Id="rId114" Type="http://schemas.openxmlformats.org/officeDocument/2006/relationships/hyperlink" Target="https://m.edsoo.ru/7a5e9713" TargetMode="External"/><Relationship Id="rId119" Type="http://schemas.openxmlformats.org/officeDocument/2006/relationships/hyperlink" Target="https://m.edsoo.ru/d21cf6ee" TargetMode="External"/><Relationship Id="rId44" Type="http://schemas.openxmlformats.org/officeDocument/2006/relationships/hyperlink" Target="https://m.edsoo.ru/6c42af37" TargetMode="External"/><Relationship Id="rId60" Type="http://schemas.openxmlformats.org/officeDocument/2006/relationships/hyperlink" Target="https://m.edsoo.ru/9eceb7da" TargetMode="External"/><Relationship Id="rId65" Type="http://schemas.openxmlformats.org/officeDocument/2006/relationships/hyperlink" Target="https://m.edsoo.ru/3b72c654" TargetMode="External"/><Relationship Id="rId81" Type="http://schemas.openxmlformats.org/officeDocument/2006/relationships/hyperlink" Target="https://m.edsoo.ru/cfca9ebf" TargetMode="External"/><Relationship Id="rId86" Type="http://schemas.openxmlformats.org/officeDocument/2006/relationships/hyperlink" Target="https://m.edsoo.ru/69a7d942" TargetMode="External"/><Relationship Id="rId130" Type="http://schemas.openxmlformats.org/officeDocument/2006/relationships/hyperlink" Target="https://m.edsoo.ru/b12282ed" TargetMode="External"/><Relationship Id="rId135" Type="http://schemas.openxmlformats.org/officeDocument/2006/relationships/hyperlink" Target="https://m.edsoo.ru/9baad726" TargetMode="External"/><Relationship Id="rId151" Type="http://schemas.openxmlformats.org/officeDocument/2006/relationships/hyperlink" Target="https://m.edsoo.ru/5bcdeb66" TargetMode="External"/><Relationship Id="rId156" Type="http://schemas.openxmlformats.org/officeDocument/2006/relationships/hyperlink" Target="https://m.edsoo.ru/4e19ecb6" TargetMode="External"/><Relationship Id="rId177" Type="http://schemas.openxmlformats.org/officeDocument/2006/relationships/hyperlink" Target="https://m.edsoo.ru/67dda7ee" TargetMode="External"/><Relationship Id="rId198" Type="http://schemas.openxmlformats.org/officeDocument/2006/relationships/hyperlink" Target="https://m.edsoo.ru/71e78941" TargetMode="External"/><Relationship Id="rId172" Type="http://schemas.openxmlformats.org/officeDocument/2006/relationships/hyperlink" Target="https://m.edsoo.ru/2474b359" TargetMode="External"/><Relationship Id="rId193" Type="http://schemas.openxmlformats.org/officeDocument/2006/relationships/hyperlink" Target="https://m.edsoo.ru/d168c275" TargetMode="External"/><Relationship Id="rId202" Type="http://schemas.openxmlformats.org/officeDocument/2006/relationships/hyperlink" Target="https://m.edsoo.ru/6d737c4c" TargetMode="External"/><Relationship Id="rId207" Type="http://schemas.openxmlformats.org/officeDocument/2006/relationships/hyperlink" Target="https://m.edsoo.ru/2867b89c" TargetMode="External"/><Relationship Id="rId13" Type="http://schemas.openxmlformats.org/officeDocument/2006/relationships/hyperlink" Target="https://m.edsoo.ru/db7fa53e" TargetMode="External"/><Relationship Id="rId18" Type="http://schemas.openxmlformats.org/officeDocument/2006/relationships/hyperlink" Target="https://m.edsoo.ru/b5dd926b" TargetMode="External"/><Relationship Id="rId39" Type="http://schemas.openxmlformats.org/officeDocument/2006/relationships/hyperlink" Target="https://m.edsoo.ru/e8e1391a" TargetMode="External"/><Relationship Id="rId109" Type="http://schemas.openxmlformats.org/officeDocument/2006/relationships/hyperlink" Target="https://m.edsoo.ru/13be7183" TargetMode="External"/><Relationship Id="rId34" Type="http://schemas.openxmlformats.org/officeDocument/2006/relationships/hyperlink" Target="https://m.edsoo.ru/5a11ad49" TargetMode="External"/><Relationship Id="rId50" Type="http://schemas.openxmlformats.org/officeDocument/2006/relationships/hyperlink" Target="https://m.edsoo.ru/5682d452" TargetMode="External"/><Relationship Id="rId55" Type="http://schemas.openxmlformats.org/officeDocument/2006/relationships/hyperlink" Target="https://m.edsoo.ru/818779e7" TargetMode="External"/><Relationship Id="rId76" Type="http://schemas.openxmlformats.org/officeDocument/2006/relationships/hyperlink" Target="https://m.edsoo.ru/16c95c3a" TargetMode="External"/><Relationship Id="rId97" Type="http://schemas.openxmlformats.org/officeDocument/2006/relationships/hyperlink" Target="https://m.edsoo.ru/a8b5ab1a" TargetMode="External"/><Relationship Id="rId104" Type="http://schemas.openxmlformats.org/officeDocument/2006/relationships/hyperlink" Target="https://m.edsoo.ru/b9b6d54f" TargetMode="External"/><Relationship Id="rId120" Type="http://schemas.openxmlformats.org/officeDocument/2006/relationships/hyperlink" Target="https://m.edsoo.ru/d1fa9d71" TargetMode="External"/><Relationship Id="rId125" Type="http://schemas.openxmlformats.org/officeDocument/2006/relationships/hyperlink" Target="https://m.edsoo.ru/1f7ea33f" TargetMode="External"/><Relationship Id="rId141" Type="http://schemas.openxmlformats.org/officeDocument/2006/relationships/hyperlink" Target="https://m.edsoo.ru/826e23fb" TargetMode="External"/><Relationship Id="rId146" Type="http://schemas.openxmlformats.org/officeDocument/2006/relationships/hyperlink" Target="https://m.edsoo.ru/1ee258f4" TargetMode="External"/><Relationship Id="rId167" Type="http://schemas.openxmlformats.org/officeDocument/2006/relationships/hyperlink" Target="https://m.edsoo.ru/d2de13ca" TargetMode="External"/><Relationship Id="rId188" Type="http://schemas.openxmlformats.org/officeDocument/2006/relationships/hyperlink" Target="https://m.edsoo.ru/5efcff8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6f93bcdf" TargetMode="External"/><Relationship Id="rId92" Type="http://schemas.openxmlformats.org/officeDocument/2006/relationships/hyperlink" Target="https://m.edsoo.ru/624c65e7" TargetMode="External"/><Relationship Id="rId162" Type="http://schemas.openxmlformats.org/officeDocument/2006/relationships/hyperlink" Target="https://m.edsoo.ru/475fea2c" TargetMode="External"/><Relationship Id="rId183" Type="http://schemas.openxmlformats.org/officeDocument/2006/relationships/hyperlink" Target="https://m.edsoo.ru/8cf5adc7" TargetMode="External"/><Relationship Id="rId213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7d1fb4c8" TargetMode="External"/><Relationship Id="rId24" Type="http://schemas.openxmlformats.org/officeDocument/2006/relationships/hyperlink" Target="https://m.edsoo.ru/a9d15d32" TargetMode="External"/><Relationship Id="rId40" Type="http://schemas.openxmlformats.org/officeDocument/2006/relationships/hyperlink" Target="https://m.edsoo.ru/49ffaff1" TargetMode="External"/><Relationship Id="rId45" Type="http://schemas.openxmlformats.org/officeDocument/2006/relationships/hyperlink" Target="https://m.edsoo.ru/e157c6f7" TargetMode="External"/><Relationship Id="rId66" Type="http://schemas.openxmlformats.org/officeDocument/2006/relationships/hyperlink" Target="https://m.edsoo.ru/2ae86c5b" TargetMode="External"/><Relationship Id="rId87" Type="http://schemas.openxmlformats.org/officeDocument/2006/relationships/hyperlink" Target="https://m.edsoo.ru/dd1173e8" TargetMode="External"/><Relationship Id="rId110" Type="http://schemas.openxmlformats.org/officeDocument/2006/relationships/hyperlink" Target="https://m.edsoo.ru/c8863892" TargetMode="External"/><Relationship Id="rId115" Type="http://schemas.openxmlformats.org/officeDocument/2006/relationships/hyperlink" Target="https://m.edsoo.ru/24171bae" TargetMode="External"/><Relationship Id="rId131" Type="http://schemas.openxmlformats.org/officeDocument/2006/relationships/hyperlink" Target="https://m.edsoo.ru/bd78ac3a" TargetMode="External"/><Relationship Id="rId136" Type="http://schemas.openxmlformats.org/officeDocument/2006/relationships/hyperlink" Target="https://m.edsoo.ru/d633eedb" TargetMode="External"/><Relationship Id="rId157" Type="http://schemas.openxmlformats.org/officeDocument/2006/relationships/hyperlink" Target="https://m.edsoo.ru/db67181c" TargetMode="External"/><Relationship Id="rId178" Type="http://schemas.openxmlformats.org/officeDocument/2006/relationships/hyperlink" Target="https://m.edsoo.ru/447414f7" TargetMode="External"/><Relationship Id="rId61" Type="http://schemas.openxmlformats.org/officeDocument/2006/relationships/hyperlink" Target="https://m.edsoo.ru/c82fe87c" TargetMode="External"/><Relationship Id="rId82" Type="http://schemas.openxmlformats.org/officeDocument/2006/relationships/hyperlink" Target="https://m.edsoo.ru/b9a387c8" TargetMode="External"/><Relationship Id="rId152" Type="http://schemas.openxmlformats.org/officeDocument/2006/relationships/hyperlink" Target="https://m.edsoo.ru/cfbc984c" TargetMode="External"/><Relationship Id="rId173" Type="http://schemas.openxmlformats.org/officeDocument/2006/relationships/hyperlink" Target="https://m.edsoo.ru/c23ec878" TargetMode="External"/><Relationship Id="rId194" Type="http://schemas.openxmlformats.org/officeDocument/2006/relationships/hyperlink" Target="https://m.edsoo.ru/1daa4342" TargetMode="External"/><Relationship Id="rId199" Type="http://schemas.openxmlformats.org/officeDocument/2006/relationships/hyperlink" Target="https://m.edsoo.ru/25f8ecf8" TargetMode="External"/><Relationship Id="rId203" Type="http://schemas.openxmlformats.org/officeDocument/2006/relationships/hyperlink" Target="https://m.edsoo.ru/5752266a" TargetMode="External"/><Relationship Id="rId208" Type="http://schemas.openxmlformats.org/officeDocument/2006/relationships/hyperlink" Target="https://m.edsoo.ru/43115873" TargetMode="External"/><Relationship Id="rId19" Type="http://schemas.openxmlformats.org/officeDocument/2006/relationships/hyperlink" Target="https://m.edsoo.ru/14ca712c" TargetMode="External"/><Relationship Id="rId14" Type="http://schemas.openxmlformats.org/officeDocument/2006/relationships/hyperlink" Target="https://m.edsoo.ru/4284be8b" TargetMode="External"/><Relationship Id="rId30" Type="http://schemas.openxmlformats.org/officeDocument/2006/relationships/hyperlink" Target="https://m.edsoo.ru/c5a497c4" TargetMode="External"/><Relationship Id="rId35" Type="http://schemas.openxmlformats.org/officeDocument/2006/relationships/hyperlink" Target="https://m.edsoo.ru/f275db49" TargetMode="External"/><Relationship Id="rId56" Type="http://schemas.openxmlformats.org/officeDocument/2006/relationships/hyperlink" Target="https://m.edsoo.ru/b9366929" TargetMode="External"/><Relationship Id="rId77" Type="http://schemas.openxmlformats.org/officeDocument/2006/relationships/hyperlink" Target="https://m.edsoo.ru/52c88814" TargetMode="External"/><Relationship Id="rId100" Type="http://schemas.openxmlformats.org/officeDocument/2006/relationships/hyperlink" Target="https://m.edsoo.ru/fd6b44a5" TargetMode="External"/><Relationship Id="rId105" Type="http://schemas.openxmlformats.org/officeDocument/2006/relationships/hyperlink" Target="https://m.edsoo.ru/24e7b226" TargetMode="External"/><Relationship Id="rId126" Type="http://schemas.openxmlformats.org/officeDocument/2006/relationships/hyperlink" Target="https://m.edsoo.ru/416bc79c" TargetMode="External"/><Relationship Id="rId147" Type="http://schemas.openxmlformats.org/officeDocument/2006/relationships/hyperlink" Target="https://m.edsoo.ru/5b64ebdb" TargetMode="External"/><Relationship Id="rId168" Type="http://schemas.openxmlformats.org/officeDocument/2006/relationships/hyperlink" Target="https://m.edsoo.ru/3897dad5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59fccc75" TargetMode="External"/><Relationship Id="rId72" Type="http://schemas.openxmlformats.org/officeDocument/2006/relationships/hyperlink" Target="https://m.edsoo.ru/15e4fecc" TargetMode="External"/><Relationship Id="rId93" Type="http://schemas.openxmlformats.org/officeDocument/2006/relationships/hyperlink" Target="https://m.edsoo.ru/9ac392c8" TargetMode="External"/><Relationship Id="rId98" Type="http://schemas.openxmlformats.org/officeDocument/2006/relationships/hyperlink" Target="https://m.edsoo.ru/2a5d2dc1" TargetMode="External"/><Relationship Id="rId121" Type="http://schemas.openxmlformats.org/officeDocument/2006/relationships/hyperlink" Target="https://m.edsoo.ru/fe24d456" TargetMode="External"/><Relationship Id="rId142" Type="http://schemas.openxmlformats.org/officeDocument/2006/relationships/hyperlink" Target="https://m.edsoo.ru/522e867e" TargetMode="External"/><Relationship Id="rId163" Type="http://schemas.openxmlformats.org/officeDocument/2006/relationships/hyperlink" Target="https://m.edsoo.ru/9ac1444e" TargetMode="External"/><Relationship Id="rId184" Type="http://schemas.openxmlformats.org/officeDocument/2006/relationships/hyperlink" Target="https://m.edsoo.ru/172d4f55" TargetMode="External"/><Relationship Id="rId189" Type="http://schemas.openxmlformats.org/officeDocument/2006/relationships/hyperlink" Target="https://m.edsoo.ru/26c1eada" TargetMode="External"/><Relationship Id="rId3" Type="http://schemas.microsoft.com/office/2007/relationships/stylesWithEffects" Target="stylesWithEffects.xml"/><Relationship Id="rId214" Type="http://schemas.openxmlformats.org/officeDocument/2006/relationships/theme" Target="theme/theme1.xml"/><Relationship Id="rId25" Type="http://schemas.openxmlformats.org/officeDocument/2006/relationships/hyperlink" Target="https://m.edsoo.ru/4c4216e9" TargetMode="External"/><Relationship Id="rId46" Type="http://schemas.openxmlformats.org/officeDocument/2006/relationships/hyperlink" Target="https://m.edsoo.ru/9ccc55d3" TargetMode="External"/><Relationship Id="rId67" Type="http://schemas.openxmlformats.org/officeDocument/2006/relationships/hyperlink" Target="https://m.edsoo.ru/b33d2119" TargetMode="External"/><Relationship Id="rId116" Type="http://schemas.openxmlformats.org/officeDocument/2006/relationships/hyperlink" Target="https://m.edsoo.ru/dec14c37" TargetMode="External"/><Relationship Id="rId137" Type="http://schemas.openxmlformats.org/officeDocument/2006/relationships/hyperlink" Target="https://m.edsoo.ru/fc911a8e" TargetMode="External"/><Relationship Id="rId158" Type="http://schemas.openxmlformats.org/officeDocument/2006/relationships/hyperlink" Target="https://m.edsoo.ru/278d4dfd" TargetMode="External"/><Relationship Id="rId20" Type="http://schemas.openxmlformats.org/officeDocument/2006/relationships/hyperlink" Target="https://m.edsoo.ru/b2618cce" TargetMode="External"/><Relationship Id="rId41" Type="http://schemas.openxmlformats.org/officeDocument/2006/relationships/hyperlink" Target="https://m.edsoo.ru/ac13686d" TargetMode="External"/><Relationship Id="rId62" Type="http://schemas.openxmlformats.org/officeDocument/2006/relationships/hyperlink" Target="https://m.edsoo.ru/fc377c51" TargetMode="External"/><Relationship Id="rId83" Type="http://schemas.openxmlformats.org/officeDocument/2006/relationships/hyperlink" Target="https://m.edsoo.ru/fc762dd4" TargetMode="External"/><Relationship Id="rId88" Type="http://schemas.openxmlformats.org/officeDocument/2006/relationships/hyperlink" Target="https://m.edsoo.ru/51ff5abc" TargetMode="External"/><Relationship Id="rId111" Type="http://schemas.openxmlformats.org/officeDocument/2006/relationships/hyperlink" Target="https://m.edsoo.ru/c7ce9c2f" TargetMode="External"/><Relationship Id="rId132" Type="http://schemas.openxmlformats.org/officeDocument/2006/relationships/hyperlink" Target="https://m.edsoo.ru/f767e671" TargetMode="External"/><Relationship Id="rId153" Type="http://schemas.openxmlformats.org/officeDocument/2006/relationships/hyperlink" Target="https://m.edsoo.ru/95db2799" TargetMode="External"/><Relationship Id="rId174" Type="http://schemas.openxmlformats.org/officeDocument/2006/relationships/hyperlink" Target="https://m.edsoo.ru/df97bd97" TargetMode="External"/><Relationship Id="rId179" Type="http://schemas.openxmlformats.org/officeDocument/2006/relationships/hyperlink" Target="https://m.edsoo.ru/7f99de3a" TargetMode="External"/><Relationship Id="rId195" Type="http://schemas.openxmlformats.org/officeDocument/2006/relationships/hyperlink" Target="https://m.edsoo.ru/daeb232d" TargetMode="External"/><Relationship Id="rId209" Type="http://schemas.openxmlformats.org/officeDocument/2006/relationships/hyperlink" Target="https://m.edsoo.ru/4cc117b3" TargetMode="External"/><Relationship Id="rId190" Type="http://schemas.openxmlformats.org/officeDocument/2006/relationships/hyperlink" Target="https://m.edsoo.ru/91c864f2" TargetMode="External"/><Relationship Id="rId204" Type="http://schemas.openxmlformats.org/officeDocument/2006/relationships/hyperlink" Target="https://m.edsoo.ru/52cc9da1" TargetMode="External"/><Relationship Id="rId15" Type="http://schemas.openxmlformats.org/officeDocument/2006/relationships/hyperlink" Target="https://m.edsoo.ru/c2bed9c5" TargetMode="External"/><Relationship Id="rId36" Type="http://schemas.openxmlformats.org/officeDocument/2006/relationships/hyperlink" Target="https://m.edsoo.ru/7ca4fa2f" TargetMode="External"/><Relationship Id="rId57" Type="http://schemas.openxmlformats.org/officeDocument/2006/relationships/hyperlink" Target="https://m.edsoo.ru/13ca2779" TargetMode="External"/><Relationship Id="rId106" Type="http://schemas.openxmlformats.org/officeDocument/2006/relationships/hyperlink" Target="https://m.edsoo.ru/22247c8c" TargetMode="External"/><Relationship Id="rId127" Type="http://schemas.openxmlformats.org/officeDocument/2006/relationships/hyperlink" Target="https://m.edsoo.ru/1273ffb9" TargetMode="External"/><Relationship Id="rId10" Type="http://schemas.openxmlformats.org/officeDocument/2006/relationships/hyperlink" Target="https://m.edsoo.ru/ddcdafc2" TargetMode="External"/><Relationship Id="rId31" Type="http://schemas.openxmlformats.org/officeDocument/2006/relationships/hyperlink" Target="https://m.edsoo.ru/a6ae516e" TargetMode="External"/><Relationship Id="rId52" Type="http://schemas.openxmlformats.org/officeDocument/2006/relationships/hyperlink" Target="https://m.edsoo.ru/c93542b5" TargetMode="External"/><Relationship Id="rId73" Type="http://schemas.openxmlformats.org/officeDocument/2006/relationships/hyperlink" Target="https://m.edsoo.ru/7dec35ee" TargetMode="External"/><Relationship Id="rId78" Type="http://schemas.openxmlformats.org/officeDocument/2006/relationships/hyperlink" Target="https://m.edsoo.ru/d47cac87" TargetMode="External"/><Relationship Id="rId94" Type="http://schemas.openxmlformats.org/officeDocument/2006/relationships/hyperlink" Target="https://m.edsoo.ru/b744c9ec" TargetMode="External"/><Relationship Id="rId99" Type="http://schemas.openxmlformats.org/officeDocument/2006/relationships/hyperlink" Target="https://m.edsoo.ru/92765464" TargetMode="External"/><Relationship Id="rId101" Type="http://schemas.openxmlformats.org/officeDocument/2006/relationships/hyperlink" Target="https://m.edsoo.ru/e634d38a" TargetMode="External"/><Relationship Id="rId122" Type="http://schemas.openxmlformats.org/officeDocument/2006/relationships/hyperlink" Target="https://m.edsoo.ru/5b56823d" TargetMode="External"/><Relationship Id="rId143" Type="http://schemas.openxmlformats.org/officeDocument/2006/relationships/hyperlink" Target="https://m.edsoo.ru/2667e6de" TargetMode="External"/><Relationship Id="rId148" Type="http://schemas.openxmlformats.org/officeDocument/2006/relationships/hyperlink" Target="https://m.edsoo.ru/ca7dbf2d" TargetMode="External"/><Relationship Id="rId164" Type="http://schemas.openxmlformats.org/officeDocument/2006/relationships/hyperlink" Target="https://m.edsoo.ru/1325f3dd" TargetMode="External"/><Relationship Id="rId169" Type="http://schemas.openxmlformats.org/officeDocument/2006/relationships/hyperlink" Target="https://m.edsoo.ru/fb7912b1" TargetMode="External"/><Relationship Id="rId185" Type="http://schemas.openxmlformats.org/officeDocument/2006/relationships/hyperlink" Target="https://m.edsoo.ru/29beaf7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588c85b2" TargetMode="External"/><Relationship Id="rId180" Type="http://schemas.openxmlformats.org/officeDocument/2006/relationships/hyperlink" Target="https://m.edsoo.ru/a97b28ca" TargetMode="External"/><Relationship Id="rId210" Type="http://schemas.openxmlformats.org/officeDocument/2006/relationships/hyperlink" Target="https://m.edsoo.ru/28dd339e" TargetMode="External"/><Relationship Id="rId26" Type="http://schemas.openxmlformats.org/officeDocument/2006/relationships/hyperlink" Target="https://m.edsoo.ru/57e2e351" TargetMode="External"/><Relationship Id="rId47" Type="http://schemas.openxmlformats.org/officeDocument/2006/relationships/hyperlink" Target="https://m.edsoo.ru/e6c98c7c" TargetMode="External"/><Relationship Id="rId68" Type="http://schemas.openxmlformats.org/officeDocument/2006/relationships/hyperlink" Target="https://m.edsoo.ru/cb1b137c" TargetMode="External"/><Relationship Id="rId89" Type="http://schemas.openxmlformats.org/officeDocument/2006/relationships/hyperlink" Target="https://m.edsoo.ru/68bb5bec" TargetMode="External"/><Relationship Id="rId112" Type="http://schemas.openxmlformats.org/officeDocument/2006/relationships/hyperlink" Target="https://m.edsoo.ru/49d29f46" TargetMode="External"/><Relationship Id="rId133" Type="http://schemas.openxmlformats.org/officeDocument/2006/relationships/hyperlink" Target="https://m.edsoo.ru/9392d44f" TargetMode="External"/><Relationship Id="rId154" Type="http://schemas.openxmlformats.org/officeDocument/2006/relationships/hyperlink" Target="https://m.edsoo.ru/55d4f1b7" TargetMode="External"/><Relationship Id="rId175" Type="http://schemas.openxmlformats.org/officeDocument/2006/relationships/hyperlink" Target="https://m.edsoo.ru/d324ea75" TargetMode="External"/><Relationship Id="rId196" Type="http://schemas.openxmlformats.org/officeDocument/2006/relationships/hyperlink" Target="https://m.edsoo.ru/ff53f867" TargetMode="External"/><Relationship Id="rId200" Type="http://schemas.openxmlformats.org/officeDocument/2006/relationships/hyperlink" Target="https://m.edsoo.ru/68371e98" TargetMode="External"/><Relationship Id="rId16" Type="http://schemas.openxmlformats.org/officeDocument/2006/relationships/hyperlink" Target="https://m.edsoo.ru/f24c9d86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12218</Words>
  <Characters>69644</Characters>
  <Application>Microsoft Office Word</Application>
  <DocSecurity>0</DocSecurity>
  <Lines>580</Lines>
  <Paragraphs>163</Paragraphs>
  <ScaleCrop>false</ScaleCrop>
  <Company/>
  <LinksUpToDate>false</LinksUpToDate>
  <CharactersWithSpaces>81699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Пользователь</cp:lastModifiedBy>
  <cp:revision>3</cp:revision>
  <cp:lastPrinted>2026-08-17T00:44:00Z</cp:lastPrinted>
  <dcterms:created xsi:type="dcterms:W3CDTF">2026-08-17T00:43:00Z</dcterms:created>
  <dcterms:modified xsi:type="dcterms:W3CDTF">2026-08-25T11:49:00Z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eyJoZGlkIjoiZDIzMjlkOWQ4YTJlZTgwNzBjNWQyM2ZhYmQzNjgzMzcifQ==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2E42696449E84101AD488D3EDF8B75D4_12</vt:lpwstr>
  </property>
</Properties>
</file>