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C7" w:rsidRPr="00E014A5" w:rsidRDefault="00861D1D" w:rsidP="00861D1D">
      <w:pPr>
        <w:jc w:val="right"/>
        <w:rPr>
          <w:sz w:val="28"/>
          <w:szCs w:val="28"/>
        </w:rPr>
      </w:pPr>
      <w:r w:rsidRPr="00861D1D">
        <w:rPr>
          <w:noProof/>
          <w:sz w:val="28"/>
          <w:szCs w:val="28"/>
          <w:lang w:eastAsia="zh-CN"/>
        </w:rPr>
        <w:drawing>
          <wp:inline distT="0" distB="0" distL="0" distR="0">
            <wp:extent cx="6317110" cy="8686800"/>
            <wp:effectExtent l="0" t="0" r="0" b="0"/>
            <wp:docPr id="1" name="Рисунок 1" descr="C:\Users\Ольга\Documents\Scanned Documents\эи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эи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23" cy="86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1D">
        <w:rPr>
          <w:sz w:val="28"/>
          <w:szCs w:val="28"/>
        </w:rPr>
        <w:t xml:space="preserve"> </w:t>
      </w:r>
    </w:p>
    <w:p w:rsidR="00E014A5" w:rsidRPr="00E014A5" w:rsidRDefault="00E014A5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BD1CC7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информационно-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BD1CC7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BD1CC7" w:rsidRDefault="00BD1CC7" w:rsidP="00E014A5">
      <w:pPr>
        <w:jc w:val="both"/>
        <w:rPr>
          <w:b/>
          <w:sz w:val="28"/>
          <w:szCs w:val="28"/>
        </w:rPr>
      </w:pP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BD1CC7" w:rsidRDefault="00BD1CC7" w:rsidP="00E014A5">
      <w:pPr>
        <w:jc w:val="both"/>
        <w:rPr>
          <w:b/>
          <w:sz w:val="28"/>
          <w:szCs w:val="28"/>
        </w:rPr>
      </w:pP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BD1CC7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BD1CC7" w:rsidRDefault="00543BDC" w:rsidP="00BD1CC7">
      <w:pPr>
        <w:pStyle w:val="a5"/>
        <w:numPr>
          <w:ilvl w:val="0"/>
          <w:numId w:val="8"/>
        </w:numPr>
        <w:rPr>
          <w:sz w:val="28"/>
          <w:szCs w:val="28"/>
        </w:rPr>
      </w:pPr>
      <w:r w:rsidRPr="00BD1CC7">
        <w:rPr>
          <w:sz w:val="28"/>
          <w:szCs w:val="28"/>
        </w:rPr>
        <w:t>доступность и открытость;</w:t>
      </w:r>
    </w:p>
    <w:p w:rsidR="004350D8" w:rsidRPr="00BD1CC7" w:rsidRDefault="00543BDC" w:rsidP="00BD1CC7">
      <w:pPr>
        <w:pStyle w:val="a5"/>
        <w:numPr>
          <w:ilvl w:val="0"/>
          <w:numId w:val="8"/>
        </w:numPr>
        <w:rPr>
          <w:sz w:val="28"/>
          <w:szCs w:val="28"/>
        </w:rPr>
      </w:pPr>
      <w:r w:rsidRPr="00BD1CC7">
        <w:rPr>
          <w:sz w:val="28"/>
          <w:szCs w:val="28"/>
        </w:rPr>
        <w:t>комплексность построения;</w:t>
      </w:r>
    </w:p>
    <w:p w:rsidR="004350D8" w:rsidRPr="00BD1CC7" w:rsidRDefault="00543BDC" w:rsidP="00BD1CC7">
      <w:pPr>
        <w:pStyle w:val="a5"/>
        <w:numPr>
          <w:ilvl w:val="0"/>
          <w:numId w:val="8"/>
        </w:numPr>
        <w:rPr>
          <w:sz w:val="28"/>
          <w:szCs w:val="28"/>
        </w:rPr>
      </w:pPr>
      <w:r w:rsidRPr="00BD1CC7">
        <w:rPr>
          <w:sz w:val="28"/>
          <w:szCs w:val="28"/>
        </w:rPr>
        <w:lastRenderedPageBreak/>
        <w:t>ориентированность на пользователя;</w:t>
      </w:r>
    </w:p>
    <w:p w:rsidR="004350D8" w:rsidRPr="00BD1CC7" w:rsidRDefault="00543BDC" w:rsidP="00BD1CC7">
      <w:pPr>
        <w:pStyle w:val="a5"/>
        <w:numPr>
          <w:ilvl w:val="0"/>
          <w:numId w:val="8"/>
        </w:numPr>
        <w:rPr>
          <w:sz w:val="28"/>
          <w:szCs w:val="28"/>
        </w:rPr>
      </w:pPr>
      <w:r w:rsidRPr="00BD1CC7">
        <w:rPr>
          <w:sz w:val="28"/>
          <w:szCs w:val="28"/>
        </w:rPr>
        <w:t>системность;</w:t>
      </w:r>
    </w:p>
    <w:p w:rsidR="004350D8" w:rsidRPr="00BD1CC7" w:rsidRDefault="00543BDC" w:rsidP="00BD1CC7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BD1CC7">
        <w:rPr>
          <w:sz w:val="28"/>
          <w:szCs w:val="28"/>
        </w:rPr>
        <w:t>интегративность</w:t>
      </w:r>
      <w:proofErr w:type="spellEnd"/>
      <w:r w:rsidRPr="00BD1CC7">
        <w:rPr>
          <w:sz w:val="28"/>
          <w:szCs w:val="28"/>
        </w:rPr>
        <w:t xml:space="preserve"> и многофункциональность.</w:t>
      </w:r>
    </w:p>
    <w:p w:rsidR="00BD1CC7" w:rsidRDefault="00BD1CC7" w:rsidP="00E014A5">
      <w:pPr>
        <w:jc w:val="both"/>
        <w:rPr>
          <w:b/>
          <w:sz w:val="28"/>
          <w:szCs w:val="28"/>
        </w:rPr>
      </w:pP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</w:t>
      </w:r>
      <w:proofErr w:type="gramEnd"/>
      <w:r w:rsidR="00543BDC" w:rsidRPr="00E014A5">
        <w:rPr>
          <w:b/>
          <w:sz w:val="28"/>
          <w:szCs w:val="28"/>
        </w:rPr>
        <w:t xml:space="preserve">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</w:t>
      </w:r>
      <w:proofErr w:type="gramStart"/>
      <w:r w:rsidR="00543BDC" w:rsidRPr="00E014A5">
        <w:rPr>
          <w:sz w:val="28"/>
          <w:szCs w:val="28"/>
        </w:rPr>
        <w:t xml:space="preserve">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</w:t>
      </w:r>
      <w:proofErr w:type="gramEnd"/>
      <w:r w:rsidR="00543BDC" w:rsidRPr="00E014A5">
        <w:rPr>
          <w:sz w:val="28"/>
          <w:szCs w:val="28"/>
        </w:rPr>
        <w:t xml:space="preserve">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одновременный доступ не менее 80% обучающихся в Школе.</w:t>
      </w:r>
    </w:p>
    <w:p w:rsidR="00BD1CC7" w:rsidRDefault="00BD1CC7" w:rsidP="00E014A5">
      <w:pPr>
        <w:jc w:val="both"/>
        <w:rPr>
          <w:b/>
          <w:sz w:val="28"/>
          <w:szCs w:val="28"/>
        </w:rPr>
      </w:pP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E014A5" w:rsidRPr="00E014A5">
        <w:rPr>
          <w:sz w:val="28"/>
          <w:szCs w:val="28"/>
        </w:rPr>
        <w:t xml:space="preserve"> </w:t>
      </w:r>
      <w:r w:rsidR="00E014A5" w:rsidRPr="00E014A5">
        <w:rPr>
          <w:sz w:val="28"/>
          <w:szCs w:val="28"/>
          <w:lang w:val="en-US"/>
        </w:rPr>
        <w:t>https</w:t>
      </w:r>
      <w:r w:rsidR="00E014A5" w:rsidRPr="00E014A5">
        <w:rPr>
          <w:sz w:val="28"/>
          <w:szCs w:val="28"/>
        </w:rPr>
        <w:t>://</w:t>
      </w:r>
      <w:proofErr w:type="spellStart"/>
      <w:r w:rsidR="00BD1CC7">
        <w:rPr>
          <w:sz w:val="28"/>
          <w:szCs w:val="28"/>
          <w:lang w:val="en-US"/>
        </w:rPr>
        <w:t>mbousmidsosh</w:t>
      </w:r>
      <w:proofErr w:type="spellEnd"/>
      <w:r w:rsidR="00BD1CC7" w:rsidRPr="00BD1CC7">
        <w:rPr>
          <w:sz w:val="28"/>
          <w:szCs w:val="28"/>
        </w:rPr>
        <w:t>3</w:t>
      </w:r>
      <w:r w:rsidR="00E014A5" w:rsidRPr="00E014A5">
        <w:rPr>
          <w:sz w:val="28"/>
          <w:szCs w:val="28"/>
        </w:rPr>
        <w:t>.</w:t>
      </w:r>
      <w:proofErr w:type="spellStart"/>
      <w:r w:rsidR="00E014A5" w:rsidRPr="00E014A5">
        <w:rPr>
          <w:sz w:val="28"/>
          <w:szCs w:val="28"/>
          <w:lang w:val="en-US"/>
        </w:rPr>
        <w:t>ru</w:t>
      </w:r>
      <w:proofErr w:type="spellEnd"/>
      <w:r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</w:t>
      </w:r>
      <w:r w:rsidR="00BD1CC7">
        <w:rPr>
          <w:rFonts w:eastAsiaTheme="minorEastAsia"/>
          <w:sz w:val="28"/>
          <w:szCs w:val="28"/>
          <w:lang w:eastAsia="zh-CN"/>
        </w:rPr>
        <w:t>Зачисление</w:t>
      </w:r>
      <w:r w:rsidRPr="00E014A5">
        <w:rPr>
          <w:sz w:val="28"/>
          <w:szCs w:val="28"/>
        </w:rPr>
        <w:t>»</w:t>
      </w:r>
      <w:r w:rsidR="00BD1CC7">
        <w:rPr>
          <w:sz w:val="28"/>
          <w:szCs w:val="28"/>
        </w:rPr>
        <w:t>;</w:t>
      </w:r>
    </w:p>
    <w:p w:rsidR="00BD1CC7" w:rsidRDefault="00BD1CC7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ФГИС «Моя школа» (платформа «</w:t>
      </w:r>
      <w:proofErr w:type="spellStart"/>
      <w:r>
        <w:rPr>
          <w:sz w:val="28"/>
          <w:szCs w:val="28"/>
        </w:rPr>
        <w:t>Сферум</w:t>
      </w:r>
      <w:proofErr w:type="spellEnd"/>
      <w:r>
        <w:rPr>
          <w:sz w:val="28"/>
          <w:szCs w:val="28"/>
        </w:rPr>
        <w:t>»);</w:t>
      </w:r>
    </w:p>
    <w:p w:rsidR="004350D8" w:rsidRPr="00E014A5" w:rsidRDefault="00BD1CC7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Дневник.ру</w:t>
      </w:r>
      <w:proofErr w:type="spellEnd"/>
      <w:r w:rsidR="00543BDC" w:rsidRPr="00E014A5">
        <w:rPr>
          <w:sz w:val="28"/>
          <w:szCs w:val="28"/>
        </w:rPr>
        <w:t xml:space="preserve"> (электронное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</w:t>
      </w:r>
      <w:r w:rsidR="00BD1CC7">
        <w:rPr>
          <w:sz w:val="28"/>
          <w:szCs w:val="28"/>
        </w:rPr>
        <w:t>равовые</w:t>
      </w:r>
      <w:r w:rsidR="00BD1CC7">
        <w:rPr>
          <w:sz w:val="28"/>
          <w:szCs w:val="28"/>
        </w:rPr>
        <w:tab/>
      </w:r>
      <w:proofErr w:type="gramStart"/>
      <w:r w:rsidR="00BD1CC7">
        <w:rPr>
          <w:sz w:val="28"/>
          <w:szCs w:val="28"/>
        </w:rPr>
        <w:t>системы,</w:t>
      </w:r>
      <w:r w:rsidR="00BD1CC7">
        <w:rPr>
          <w:sz w:val="28"/>
          <w:szCs w:val="28"/>
        </w:rPr>
        <w:tab/>
      </w:r>
      <w:proofErr w:type="gramEnd"/>
      <w:r w:rsidR="00BD1CC7">
        <w:rPr>
          <w:sz w:val="28"/>
          <w:szCs w:val="28"/>
        </w:rPr>
        <w:t xml:space="preserve">используемые в </w:t>
      </w:r>
      <w:r w:rsidRPr="00E014A5">
        <w:rPr>
          <w:sz w:val="28"/>
          <w:szCs w:val="28"/>
        </w:rPr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BD1CC7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BD1CC7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BD1CC7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»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АИС «</w:t>
      </w:r>
      <w:r w:rsidR="00BD1CC7">
        <w:rPr>
          <w:sz w:val="28"/>
          <w:szCs w:val="28"/>
        </w:rPr>
        <w:t>Зачисление»:</w:t>
      </w:r>
      <w:r w:rsidRPr="00E014A5">
        <w:rPr>
          <w:sz w:val="28"/>
          <w:szCs w:val="28"/>
        </w:rPr>
        <w:t xml:space="preserve"> Система предназначена для автоматизации процесса 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BD1CC7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3BDC" w:rsidRPr="00E014A5">
        <w:rPr>
          <w:sz w:val="28"/>
          <w:szCs w:val="28"/>
        </w:rPr>
        <w:t xml:space="preserve">очта Школы обеспечивает оперативную передачу и сбор информации </w:t>
      </w:r>
      <w:r w:rsidR="00543BDC" w:rsidRPr="00E014A5">
        <w:rPr>
          <w:sz w:val="28"/>
          <w:szCs w:val="28"/>
        </w:rPr>
        <w:lastRenderedPageBreak/>
        <w:t>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компьютеры Школы объединены в высокоскоростную корпоративную (локальную) вычислительную сеть (не менее 100 </w:t>
      </w:r>
      <w:r w:rsidRPr="00E014A5">
        <w:rPr>
          <w:sz w:val="28"/>
          <w:szCs w:val="28"/>
        </w:rPr>
        <w:lastRenderedPageBreak/>
        <w:t>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осуществляется системным 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>ся указанием на ЭИОС, из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несут ответственность за: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BD1CC7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BD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20" w:right="1430" w:bottom="28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D3" w:rsidRDefault="007108D3" w:rsidP="004114E9">
      <w:r>
        <w:separator/>
      </w:r>
    </w:p>
  </w:endnote>
  <w:endnote w:type="continuationSeparator" w:id="0">
    <w:p w:rsidR="007108D3" w:rsidRDefault="007108D3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D3" w:rsidRDefault="007108D3" w:rsidP="004114E9">
      <w:r>
        <w:separator/>
      </w:r>
    </w:p>
  </w:footnote>
  <w:footnote w:type="continuationSeparator" w:id="0">
    <w:p w:rsidR="007108D3" w:rsidRDefault="007108D3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8406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50D8"/>
    <w:rsid w:val="00100B3B"/>
    <w:rsid w:val="00104D5A"/>
    <w:rsid w:val="00390959"/>
    <w:rsid w:val="004114E9"/>
    <w:rsid w:val="004350D8"/>
    <w:rsid w:val="00461C7B"/>
    <w:rsid w:val="00543BDC"/>
    <w:rsid w:val="00605FD2"/>
    <w:rsid w:val="0064133A"/>
    <w:rsid w:val="006F0BDE"/>
    <w:rsid w:val="007108D3"/>
    <w:rsid w:val="007D470F"/>
    <w:rsid w:val="00861D1D"/>
    <w:rsid w:val="00BD1CC7"/>
    <w:rsid w:val="00E014A5"/>
    <w:rsid w:val="00F6249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10593</Characters>
  <Application>Microsoft Office Word</Application>
  <DocSecurity>0</DocSecurity>
  <Lines>88</Lines>
  <Paragraphs>24</Paragraphs>
  <ScaleCrop>false</ScaleCrop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2023-09-24T12:30:00Z</dcterms:created>
  <dcterms:modified xsi:type="dcterms:W3CDTF">2023-11-02T03:53:00Z</dcterms:modified>
</cp:coreProperties>
</file>